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5F43E" w14:textId="0E7B166F" w:rsidR="00364F41" w:rsidRDefault="00364F41" w:rsidP="00364F41">
      <w:pPr>
        <w:pStyle w:val="BodyText"/>
        <w:ind w:left="2783" w:firstLine="0"/>
        <w:rPr>
          <w:rFonts w:ascii="Times New Roman"/>
          <w:sz w:val="20"/>
        </w:rPr>
      </w:pPr>
      <w:bookmarkStart w:id="0" w:name="_Hlk179800323"/>
      <w:bookmarkEnd w:id="0"/>
      <w:r>
        <w:rPr>
          <w:rFonts w:ascii="Times New Roman"/>
          <w:noProof/>
          <w:sz w:val="20"/>
        </w:rPr>
        <w:drawing>
          <wp:inline distT="0" distB="0" distL="0" distR="0" wp14:anchorId="23184770" wp14:editId="7579667B">
            <wp:extent cx="2324556" cy="2307431"/>
            <wp:effectExtent l="0" t="0" r="0" b="0"/>
            <wp:docPr id="1" name="image1.jpeg" descr="C:\Users\c.strecker\Desktop\Asterdale Prim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324556" cy="2307431"/>
                    </a:xfrm>
                    <a:prstGeom prst="rect">
                      <a:avLst/>
                    </a:prstGeom>
                  </pic:spPr>
                </pic:pic>
              </a:graphicData>
            </a:graphic>
          </wp:inline>
        </w:drawing>
      </w:r>
      <w:r w:rsidR="00FD435D" w:rsidRPr="00FD435D">
        <w:rPr>
          <w:rFonts w:ascii="Arial" w:eastAsia="Times New Roman" w:hAnsi="Arial" w:cs="Arial"/>
          <w:noProof/>
          <w:sz w:val="24"/>
          <w:szCs w:val="24"/>
          <w:lang w:eastAsia="en-GB"/>
        </w:rPr>
        <mc:AlternateContent>
          <mc:Choice Requires="wps">
            <w:drawing>
              <wp:inline distT="0" distB="0" distL="0" distR="0" wp14:anchorId="68F12AD6" wp14:editId="16897878">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9BA7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0BA7A8F9" w14:textId="77777777" w:rsidR="00364F41" w:rsidRDefault="00364F41" w:rsidP="00364F41">
      <w:pPr>
        <w:pStyle w:val="BodyText"/>
        <w:ind w:left="0" w:firstLine="0"/>
        <w:rPr>
          <w:rFonts w:ascii="Times New Roman"/>
          <w:sz w:val="20"/>
        </w:rPr>
      </w:pPr>
    </w:p>
    <w:p w14:paraId="3A09FFA5" w14:textId="77777777" w:rsidR="00364F41" w:rsidRDefault="00364F41" w:rsidP="00364F41">
      <w:pPr>
        <w:pStyle w:val="BodyText"/>
        <w:ind w:left="0" w:firstLine="0"/>
        <w:rPr>
          <w:rFonts w:ascii="Times New Roman"/>
          <w:sz w:val="20"/>
        </w:rPr>
      </w:pPr>
    </w:p>
    <w:p w14:paraId="2CA136B5" w14:textId="77777777" w:rsidR="00364F41" w:rsidRDefault="00364F41" w:rsidP="00364F41">
      <w:pPr>
        <w:pStyle w:val="BodyText"/>
        <w:spacing w:before="3"/>
        <w:ind w:left="0" w:firstLine="0"/>
        <w:rPr>
          <w:rFonts w:ascii="Times New Roman"/>
          <w:sz w:val="24"/>
        </w:rPr>
      </w:pPr>
    </w:p>
    <w:p w14:paraId="3FBC8875" w14:textId="1E1DE203" w:rsidR="00364F41" w:rsidRPr="00694152" w:rsidRDefault="00364F41" w:rsidP="00364F41">
      <w:pPr>
        <w:pStyle w:val="Title"/>
        <w:spacing w:line="372" w:lineRule="auto"/>
        <w:rPr>
          <w:sz w:val="36"/>
          <w:szCs w:val="36"/>
        </w:rPr>
      </w:pPr>
      <w:r>
        <w:t>Asterdale Primary School</w:t>
      </w:r>
      <w:r>
        <w:rPr>
          <w:spacing w:val="1"/>
        </w:rPr>
        <w:t xml:space="preserve"> </w:t>
      </w:r>
      <w:r w:rsidR="00886611" w:rsidRPr="00694152">
        <w:rPr>
          <w:spacing w:val="1"/>
          <w:sz w:val="36"/>
          <w:szCs w:val="36"/>
        </w:rPr>
        <w:t xml:space="preserve">Relationship, Sex &amp; </w:t>
      </w:r>
      <w:r w:rsidR="00694152" w:rsidRPr="00694152">
        <w:rPr>
          <w:spacing w:val="1"/>
          <w:sz w:val="36"/>
          <w:szCs w:val="36"/>
        </w:rPr>
        <w:t xml:space="preserve">Health </w:t>
      </w:r>
      <w:r w:rsidR="00694152">
        <w:rPr>
          <w:spacing w:val="1"/>
          <w:sz w:val="36"/>
          <w:szCs w:val="36"/>
        </w:rPr>
        <w:t>E</w:t>
      </w:r>
      <w:r w:rsidR="00694152" w:rsidRPr="00694152">
        <w:rPr>
          <w:spacing w:val="1"/>
          <w:sz w:val="36"/>
          <w:szCs w:val="36"/>
        </w:rPr>
        <w:t xml:space="preserve">ducation </w:t>
      </w:r>
      <w:r w:rsidRPr="00694152">
        <w:rPr>
          <w:sz w:val="36"/>
          <w:szCs w:val="36"/>
        </w:rPr>
        <w:t>Policy</w:t>
      </w:r>
    </w:p>
    <w:p w14:paraId="3ECBCE04" w14:textId="77777777" w:rsidR="00364F41" w:rsidRDefault="00364F41" w:rsidP="00364F41">
      <w:pPr>
        <w:spacing w:line="362" w:lineRule="exact"/>
        <w:ind w:left="2042" w:right="2067"/>
        <w:jc w:val="center"/>
        <w:rPr>
          <w:rFonts w:ascii="Arial" w:hAnsi="Arial"/>
          <w:i/>
          <w:sz w:val="32"/>
        </w:rPr>
      </w:pPr>
      <w:r>
        <w:rPr>
          <w:rFonts w:ascii="Arial" w:hAnsi="Arial"/>
          <w:i/>
          <w:sz w:val="32"/>
        </w:rPr>
        <w:t>‘Together</w:t>
      </w:r>
      <w:r>
        <w:rPr>
          <w:rFonts w:ascii="Arial" w:hAnsi="Arial"/>
          <w:i/>
          <w:spacing w:val="-4"/>
          <w:sz w:val="32"/>
        </w:rPr>
        <w:t xml:space="preserve"> </w:t>
      </w:r>
      <w:r>
        <w:rPr>
          <w:rFonts w:ascii="Arial" w:hAnsi="Arial"/>
          <w:i/>
          <w:sz w:val="32"/>
        </w:rPr>
        <w:t>We</w:t>
      </w:r>
      <w:r>
        <w:rPr>
          <w:rFonts w:ascii="Arial" w:hAnsi="Arial"/>
          <w:i/>
          <w:spacing w:val="-3"/>
          <w:sz w:val="32"/>
        </w:rPr>
        <w:t xml:space="preserve"> </w:t>
      </w:r>
      <w:r>
        <w:rPr>
          <w:rFonts w:ascii="Arial" w:hAnsi="Arial"/>
          <w:i/>
          <w:sz w:val="32"/>
        </w:rPr>
        <w:t>Can…’</w:t>
      </w:r>
    </w:p>
    <w:p w14:paraId="2BAB3D4E" w14:textId="77777777" w:rsidR="00364F41" w:rsidRDefault="00364F41" w:rsidP="00364F41">
      <w:pPr>
        <w:spacing w:before="224"/>
        <w:ind w:left="2042" w:right="2073"/>
        <w:jc w:val="center"/>
        <w:rPr>
          <w:rFonts w:ascii="Arial"/>
          <w:i/>
          <w:sz w:val="28"/>
        </w:rPr>
      </w:pPr>
      <w:r>
        <w:rPr>
          <w:rFonts w:ascii="Arial"/>
          <w:i/>
          <w:sz w:val="28"/>
        </w:rPr>
        <w:t>Be</w:t>
      </w:r>
      <w:r>
        <w:rPr>
          <w:rFonts w:ascii="Arial"/>
          <w:i/>
          <w:spacing w:val="-4"/>
          <w:sz w:val="28"/>
        </w:rPr>
        <w:t xml:space="preserve"> </w:t>
      </w:r>
      <w:r>
        <w:rPr>
          <w:rFonts w:ascii="Arial"/>
          <w:i/>
          <w:sz w:val="28"/>
        </w:rPr>
        <w:t>confident,</w:t>
      </w:r>
      <w:r>
        <w:rPr>
          <w:rFonts w:ascii="Arial"/>
          <w:i/>
          <w:spacing w:val="-2"/>
          <w:sz w:val="28"/>
        </w:rPr>
        <w:t xml:space="preserve"> </w:t>
      </w:r>
      <w:proofErr w:type="gramStart"/>
      <w:r>
        <w:rPr>
          <w:rFonts w:ascii="Arial"/>
          <w:i/>
          <w:sz w:val="28"/>
        </w:rPr>
        <w:t>Be</w:t>
      </w:r>
      <w:proofErr w:type="gramEnd"/>
      <w:r>
        <w:rPr>
          <w:rFonts w:ascii="Arial"/>
          <w:i/>
          <w:spacing w:val="-1"/>
          <w:sz w:val="28"/>
        </w:rPr>
        <w:t xml:space="preserve"> </w:t>
      </w:r>
      <w:r>
        <w:rPr>
          <w:rFonts w:ascii="Arial"/>
          <w:i/>
          <w:sz w:val="28"/>
        </w:rPr>
        <w:t>excellent,</w:t>
      </w:r>
      <w:r>
        <w:rPr>
          <w:rFonts w:ascii="Arial"/>
          <w:i/>
          <w:spacing w:val="-2"/>
          <w:sz w:val="28"/>
        </w:rPr>
        <w:t xml:space="preserve"> </w:t>
      </w:r>
      <w:r>
        <w:rPr>
          <w:rFonts w:ascii="Arial"/>
          <w:i/>
          <w:sz w:val="28"/>
        </w:rPr>
        <w:t>Nurture,</w:t>
      </w:r>
      <w:r>
        <w:rPr>
          <w:rFonts w:ascii="Arial"/>
          <w:i/>
          <w:spacing w:val="-2"/>
          <w:sz w:val="28"/>
        </w:rPr>
        <w:t xml:space="preserve"> </w:t>
      </w:r>
      <w:r>
        <w:rPr>
          <w:rFonts w:ascii="Arial"/>
          <w:i/>
          <w:sz w:val="28"/>
        </w:rPr>
        <w:t>Build</w:t>
      </w:r>
    </w:p>
    <w:p w14:paraId="5EE7219F" w14:textId="77777777" w:rsidR="00364F41" w:rsidRDefault="00364F41" w:rsidP="00364F41">
      <w:pPr>
        <w:pStyle w:val="BodyText"/>
        <w:ind w:left="0" w:firstLine="0"/>
        <w:rPr>
          <w:rFonts w:ascii="Arial"/>
          <w:i/>
          <w:sz w:val="20"/>
        </w:rPr>
      </w:pPr>
    </w:p>
    <w:p w14:paraId="6401B6E3" w14:textId="77777777" w:rsidR="00364F41" w:rsidRDefault="00364F41" w:rsidP="00364F41">
      <w:pPr>
        <w:pStyle w:val="BodyText"/>
        <w:spacing w:before="9"/>
        <w:ind w:left="0" w:firstLine="0"/>
        <w:rPr>
          <w:rFonts w:ascii="Arial"/>
          <w:i/>
          <w:sz w:val="20"/>
        </w:rPr>
      </w:pPr>
    </w:p>
    <w:tbl>
      <w:tblPr>
        <w:tblW w:w="0" w:type="auto"/>
        <w:tblInd w:w="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0"/>
        <w:gridCol w:w="3485"/>
      </w:tblGrid>
      <w:tr w:rsidR="00364F41" w14:paraId="094F41DE" w14:textId="77777777" w:rsidTr="00216DC4">
        <w:trPr>
          <w:trHeight w:val="429"/>
        </w:trPr>
        <w:tc>
          <w:tcPr>
            <w:tcW w:w="3380" w:type="dxa"/>
            <w:tcBorders>
              <w:left w:val="single" w:sz="4" w:space="0" w:color="000000"/>
              <w:bottom w:val="single" w:sz="4" w:space="0" w:color="000000"/>
              <w:right w:val="single" w:sz="4" w:space="0" w:color="000000"/>
            </w:tcBorders>
          </w:tcPr>
          <w:p w14:paraId="30D21269" w14:textId="77777777" w:rsidR="00364F41" w:rsidRDefault="00364F41" w:rsidP="00216DC4">
            <w:pPr>
              <w:pStyle w:val="TableParagraph"/>
              <w:ind w:left="110"/>
            </w:pPr>
            <w:r>
              <w:t>Written</w:t>
            </w:r>
            <w:r>
              <w:rPr>
                <w:spacing w:val="-2"/>
              </w:rPr>
              <w:t xml:space="preserve"> </w:t>
            </w:r>
            <w:r>
              <w:t>by:</w:t>
            </w:r>
          </w:p>
        </w:tc>
        <w:tc>
          <w:tcPr>
            <w:tcW w:w="3485" w:type="dxa"/>
            <w:tcBorders>
              <w:left w:val="single" w:sz="4" w:space="0" w:color="000000"/>
              <w:bottom w:val="single" w:sz="4" w:space="0" w:color="000000"/>
              <w:right w:val="single" w:sz="4" w:space="0" w:color="000000"/>
            </w:tcBorders>
          </w:tcPr>
          <w:p w14:paraId="061907DC" w14:textId="7E3F253C" w:rsidR="00364F41" w:rsidRDefault="0079523D" w:rsidP="00216DC4">
            <w:pPr>
              <w:pStyle w:val="TableParagraph"/>
            </w:pPr>
            <w:r>
              <w:t>John O’Leary</w:t>
            </w:r>
          </w:p>
        </w:tc>
      </w:tr>
      <w:tr w:rsidR="00364F41" w14:paraId="7DE6EA9D" w14:textId="77777777" w:rsidTr="00216DC4">
        <w:trPr>
          <w:trHeight w:val="429"/>
        </w:trPr>
        <w:tc>
          <w:tcPr>
            <w:tcW w:w="3380" w:type="dxa"/>
            <w:tcBorders>
              <w:top w:val="single" w:sz="4" w:space="0" w:color="000000"/>
              <w:left w:val="single" w:sz="4" w:space="0" w:color="000000"/>
              <w:bottom w:val="single" w:sz="4" w:space="0" w:color="000000"/>
              <w:right w:val="single" w:sz="4" w:space="0" w:color="000000"/>
            </w:tcBorders>
          </w:tcPr>
          <w:p w14:paraId="409E84F1" w14:textId="77777777" w:rsidR="00364F41" w:rsidRDefault="00364F41" w:rsidP="00216DC4">
            <w:pPr>
              <w:pStyle w:val="TableParagraph"/>
              <w:ind w:left="110"/>
            </w:pPr>
            <w:r>
              <w:t>Approved</w:t>
            </w:r>
            <w:r>
              <w:rPr>
                <w:spacing w:val="-2"/>
              </w:rPr>
              <w:t xml:space="preserve"> </w:t>
            </w:r>
            <w:r>
              <w:t>by:</w:t>
            </w:r>
          </w:p>
        </w:tc>
        <w:tc>
          <w:tcPr>
            <w:tcW w:w="3485" w:type="dxa"/>
            <w:tcBorders>
              <w:top w:val="single" w:sz="4" w:space="0" w:color="000000"/>
              <w:left w:val="single" w:sz="4" w:space="0" w:color="000000"/>
              <w:bottom w:val="single" w:sz="4" w:space="0" w:color="000000"/>
              <w:right w:val="single" w:sz="4" w:space="0" w:color="000000"/>
            </w:tcBorders>
          </w:tcPr>
          <w:p w14:paraId="1C5EDA3C" w14:textId="3E7B7476" w:rsidR="00364F41" w:rsidRDefault="00694152" w:rsidP="00216DC4">
            <w:pPr>
              <w:pStyle w:val="TableParagraph"/>
            </w:pPr>
            <w:proofErr w:type="spellStart"/>
            <w:r>
              <w:t>Mr</w:t>
            </w:r>
            <w:proofErr w:type="spellEnd"/>
            <w:r>
              <w:t xml:space="preserve"> John O’Leary, Acting Headteacher</w:t>
            </w:r>
          </w:p>
        </w:tc>
      </w:tr>
      <w:tr w:rsidR="00364F41" w14:paraId="0B270FD8" w14:textId="77777777" w:rsidTr="00216DC4">
        <w:trPr>
          <w:trHeight w:val="426"/>
        </w:trPr>
        <w:tc>
          <w:tcPr>
            <w:tcW w:w="3380" w:type="dxa"/>
            <w:tcBorders>
              <w:top w:val="single" w:sz="4" w:space="0" w:color="000000"/>
              <w:left w:val="single" w:sz="4" w:space="0" w:color="000000"/>
              <w:bottom w:val="single" w:sz="4" w:space="0" w:color="000000"/>
              <w:right w:val="single" w:sz="4" w:space="0" w:color="000000"/>
            </w:tcBorders>
          </w:tcPr>
          <w:p w14:paraId="1EC3796E" w14:textId="77777777" w:rsidR="00364F41" w:rsidRDefault="00364F41" w:rsidP="00216DC4">
            <w:pPr>
              <w:pStyle w:val="TableParagraph"/>
              <w:ind w:left="110"/>
            </w:pPr>
            <w:r>
              <w:t>Date</w:t>
            </w:r>
            <w:r>
              <w:rPr>
                <w:spacing w:val="-1"/>
              </w:rPr>
              <w:t xml:space="preserve"> </w:t>
            </w:r>
            <w:r>
              <w:t>Approved:</w:t>
            </w:r>
          </w:p>
        </w:tc>
        <w:tc>
          <w:tcPr>
            <w:tcW w:w="3485" w:type="dxa"/>
            <w:tcBorders>
              <w:top w:val="single" w:sz="4" w:space="0" w:color="000000"/>
              <w:left w:val="single" w:sz="4" w:space="0" w:color="000000"/>
              <w:bottom w:val="single" w:sz="4" w:space="0" w:color="000000"/>
              <w:right w:val="single" w:sz="4" w:space="0" w:color="000000"/>
            </w:tcBorders>
          </w:tcPr>
          <w:p w14:paraId="4C16361F" w14:textId="561D15A4" w:rsidR="00364F41" w:rsidRDefault="00694152" w:rsidP="00694152">
            <w:pPr>
              <w:pStyle w:val="TableParagraph"/>
              <w:ind w:left="0"/>
            </w:pPr>
            <w:r>
              <w:t>17/10/</w:t>
            </w:r>
            <w:r w:rsidR="00364F41">
              <w:rPr>
                <w:spacing w:val="-3"/>
              </w:rPr>
              <w:t xml:space="preserve"> </w:t>
            </w:r>
            <w:r w:rsidR="00364F41">
              <w:t>2024</w:t>
            </w:r>
          </w:p>
        </w:tc>
      </w:tr>
      <w:tr w:rsidR="00364F41" w14:paraId="0957A939" w14:textId="77777777" w:rsidTr="00216DC4">
        <w:trPr>
          <w:trHeight w:val="431"/>
        </w:trPr>
        <w:tc>
          <w:tcPr>
            <w:tcW w:w="3380" w:type="dxa"/>
            <w:tcBorders>
              <w:top w:val="single" w:sz="4" w:space="0" w:color="000000"/>
              <w:left w:val="single" w:sz="4" w:space="0" w:color="000000"/>
              <w:bottom w:val="single" w:sz="4" w:space="0" w:color="000000"/>
              <w:right w:val="single" w:sz="4" w:space="0" w:color="000000"/>
            </w:tcBorders>
          </w:tcPr>
          <w:p w14:paraId="74977701" w14:textId="77777777" w:rsidR="00364F41" w:rsidRDefault="00364F41" w:rsidP="00216DC4">
            <w:pPr>
              <w:pStyle w:val="TableParagraph"/>
              <w:spacing w:before="96"/>
              <w:ind w:left="110"/>
            </w:pPr>
            <w:r>
              <w:t>Date</w:t>
            </w:r>
            <w:r>
              <w:rPr>
                <w:spacing w:val="-3"/>
              </w:rPr>
              <w:t xml:space="preserve"> </w:t>
            </w:r>
            <w:r>
              <w:t>of</w:t>
            </w:r>
            <w:r>
              <w:rPr>
                <w:spacing w:val="-1"/>
              </w:rPr>
              <w:t xml:space="preserve"> </w:t>
            </w:r>
            <w:r>
              <w:t>Review:</w:t>
            </w:r>
          </w:p>
        </w:tc>
        <w:tc>
          <w:tcPr>
            <w:tcW w:w="3485" w:type="dxa"/>
            <w:tcBorders>
              <w:top w:val="single" w:sz="4" w:space="0" w:color="000000"/>
              <w:left w:val="single" w:sz="4" w:space="0" w:color="000000"/>
              <w:bottom w:val="single" w:sz="4" w:space="0" w:color="000000"/>
              <w:right w:val="single" w:sz="4" w:space="0" w:color="000000"/>
            </w:tcBorders>
          </w:tcPr>
          <w:p w14:paraId="71BD61A3" w14:textId="557C6E8F" w:rsidR="00364F41" w:rsidRDefault="00694152" w:rsidP="00694152">
            <w:pPr>
              <w:pStyle w:val="TableParagraph"/>
              <w:spacing w:before="96"/>
              <w:ind w:left="0"/>
            </w:pPr>
            <w:r>
              <w:t>October 2027</w:t>
            </w:r>
          </w:p>
        </w:tc>
      </w:tr>
      <w:tr w:rsidR="00364F41" w14:paraId="35B98E57" w14:textId="77777777" w:rsidTr="00216DC4">
        <w:trPr>
          <w:trHeight w:val="431"/>
        </w:trPr>
        <w:tc>
          <w:tcPr>
            <w:tcW w:w="3380" w:type="dxa"/>
            <w:tcBorders>
              <w:top w:val="single" w:sz="4" w:space="0" w:color="000000"/>
              <w:left w:val="single" w:sz="4" w:space="0" w:color="000000"/>
              <w:bottom w:val="single" w:sz="4" w:space="0" w:color="000000"/>
              <w:right w:val="single" w:sz="4" w:space="0" w:color="000000"/>
            </w:tcBorders>
          </w:tcPr>
          <w:p w14:paraId="03039EB1" w14:textId="77777777" w:rsidR="00364F41" w:rsidRDefault="00364F41" w:rsidP="00216DC4">
            <w:pPr>
              <w:pStyle w:val="TableParagraph"/>
              <w:ind w:left="110"/>
            </w:pPr>
            <w:r>
              <w:t>Version:</w:t>
            </w:r>
          </w:p>
        </w:tc>
        <w:tc>
          <w:tcPr>
            <w:tcW w:w="3485" w:type="dxa"/>
            <w:tcBorders>
              <w:top w:val="single" w:sz="4" w:space="0" w:color="000000"/>
              <w:left w:val="single" w:sz="4" w:space="0" w:color="000000"/>
              <w:bottom w:val="single" w:sz="4" w:space="0" w:color="000000"/>
              <w:right w:val="single" w:sz="4" w:space="0" w:color="000000"/>
            </w:tcBorders>
          </w:tcPr>
          <w:p w14:paraId="3CEB9B82" w14:textId="77777777" w:rsidR="00364F41" w:rsidRDefault="00364F41" w:rsidP="00216DC4">
            <w:pPr>
              <w:pStyle w:val="TableParagraph"/>
            </w:pPr>
            <w:r>
              <w:t>1</w:t>
            </w:r>
          </w:p>
        </w:tc>
      </w:tr>
    </w:tbl>
    <w:p w14:paraId="2A966E5B" w14:textId="77777777" w:rsidR="00364F41" w:rsidRDefault="00364F41" w:rsidP="00364F41">
      <w:pPr>
        <w:pStyle w:val="BodyText"/>
        <w:ind w:left="0" w:firstLine="0"/>
        <w:rPr>
          <w:rFonts w:ascii="Arial"/>
          <w:i/>
          <w:sz w:val="20"/>
        </w:rPr>
      </w:pPr>
    </w:p>
    <w:p w14:paraId="68146F39" w14:textId="77777777" w:rsidR="00364F41" w:rsidRDefault="00364F41" w:rsidP="00364F41">
      <w:pPr>
        <w:pStyle w:val="BodyText"/>
        <w:spacing w:before="1"/>
        <w:ind w:left="0" w:firstLine="0"/>
        <w:rPr>
          <w:rFonts w:ascii="Arial"/>
          <w:i/>
          <w:sz w:val="21"/>
        </w:rPr>
      </w:pPr>
    </w:p>
    <w:p w14:paraId="72FBD990" w14:textId="77777777" w:rsidR="00364F41" w:rsidRDefault="00364F41" w:rsidP="00364F41">
      <w:pPr>
        <w:pStyle w:val="BodyText"/>
        <w:spacing w:line="268" w:lineRule="auto"/>
        <w:ind w:left="861" w:right="288" w:firstLine="0"/>
        <w:jc w:val="both"/>
      </w:pPr>
      <w:r>
        <w:t>We</w:t>
      </w:r>
      <w:r>
        <w:rPr>
          <w:spacing w:val="1"/>
        </w:rPr>
        <w:t xml:space="preserve"> </w:t>
      </w:r>
      <w:r>
        <w:t>as</w:t>
      </w:r>
      <w:r>
        <w:rPr>
          <w:spacing w:val="5"/>
        </w:rPr>
        <w:t xml:space="preserve"> </w:t>
      </w:r>
      <w:r>
        <w:t>a</w:t>
      </w:r>
      <w:r>
        <w:rPr>
          <w:spacing w:val="5"/>
        </w:rPr>
        <w:t xml:space="preserve"> </w:t>
      </w:r>
      <w:r>
        <w:t>school</w:t>
      </w:r>
      <w:r>
        <w:rPr>
          <w:spacing w:val="6"/>
        </w:rPr>
        <w:t xml:space="preserve"> </w:t>
      </w:r>
      <w:r>
        <w:t>consider</w:t>
      </w:r>
      <w:r>
        <w:rPr>
          <w:spacing w:val="5"/>
        </w:rPr>
        <w:t xml:space="preserve"> </w:t>
      </w:r>
      <w:r>
        <w:t>our</w:t>
      </w:r>
      <w:r>
        <w:rPr>
          <w:spacing w:val="6"/>
        </w:rPr>
        <w:t xml:space="preserve"> </w:t>
      </w:r>
      <w:r>
        <w:t>equality</w:t>
      </w:r>
      <w:r>
        <w:rPr>
          <w:spacing w:val="5"/>
        </w:rPr>
        <w:t xml:space="preserve"> </w:t>
      </w:r>
      <w:r>
        <w:t>duties</w:t>
      </w:r>
      <w:r>
        <w:rPr>
          <w:spacing w:val="7"/>
        </w:rPr>
        <w:t xml:space="preserve"> </w:t>
      </w:r>
      <w:r>
        <w:t>under</w:t>
      </w:r>
      <w:r>
        <w:rPr>
          <w:spacing w:val="6"/>
        </w:rPr>
        <w:t xml:space="preserve"> </w:t>
      </w:r>
      <w:r>
        <w:t>the</w:t>
      </w:r>
      <w:r>
        <w:rPr>
          <w:spacing w:val="6"/>
        </w:rPr>
        <w:t xml:space="preserve"> </w:t>
      </w:r>
      <w:r>
        <w:t>Equality</w:t>
      </w:r>
      <w:r>
        <w:rPr>
          <w:spacing w:val="5"/>
        </w:rPr>
        <w:t xml:space="preserve"> </w:t>
      </w:r>
      <w:r>
        <w:t>act</w:t>
      </w:r>
      <w:r>
        <w:rPr>
          <w:spacing w:val="6"/>
        </w:rPr>
        <w:t xml:space="preserve"> </w:t>
      </w:r>
      <w:r>
        <w:t>2010.</w:t>
      </w:r>
      <w:r>
        <w:rPr>
          <w:spacing w:val="4"/>
        </w:rPr>
        <w:t xml:space="preserve"> </w:t>
      </w:r>
      <w:r>
        <w:t>The general</w:t>
      </w:r>
      <w:r>
        <w:rPr>
          <w:spacing w:val="-2"/>
        </w:rPr>
        <w:t xml:space="preserve"> </w:t>
      </w:r>
      <w:r>
        <w:t>duties</w:t>
      </w:r>
      <w:r>
        <w:rPr>
          <w:spacing w:val="-2"/>
        </w:rPr>
        <w:t xml:space="preserve"> </w:t>
      </w:r>
      <w:r>
        <w:t>are</w:t>
      </w:r>
      <w:r>
        <w:rPr>
          <w:spacing w:val="-2"/>
        </w:rPr>
        <w:t xml:space="preserve"> </w:t>
      </w:r>
      <w:r>
        <w:t>to:</w:t>
      </w:r>
      <w:r>
        <w:rPr>
          <w:spacing w:val="1"/>
        </w:rPr>
        <w:t xml:space="preserve"> </w:t>
      </w:r>
      <w:r>
        <w:t>-</w:t>
      </w:r>
    </w:p>
    <w:p w14:paraId="42D64CD1" w14:textId="77777777" w:rsidR="00364F41" w:rsidRDefault="00364F41" w:rsidP="00364F41">
      <w:pPr>
        <w:pStyle w:val="ListParagraph"/>
        <w:widowControl w:val="0"/>
        <w:numPr>
          <w:ilvl w:val="0"/>
          <w:numId w:val="17"/>
        </w:numPr>
        <w:tabs>
          <w:tab w:val="left" w:pos="825"/>
          <w:tab w:val="left" w:pos="826"/>
        </w:tabs>
        <w:autoSpaceDE w:val="0"/>
        <w:autoSpaceDN w:val="0"/>
        <w:spacing w:before="33" w:after="0" w:line="240" w:lineRule="auto"/>
        <w:ind w:hanging="361"/>
        <w:contextualSpacing w:val="0"/>
        <w:jc w:val="both"/>
      </w:pPr>
      <w:r>
        <w:t>Eliminate</w:t>
      </w:r>
      <w:r>
        <w:rPr>
          <w:spacing w:val="-4"/>
        </w:rPr>
        <w:t xml:space="preserve"> </w:t>
      </w:r>
      <w:r>
        <w:t>discrimination</w:t>
      </w:r>
    </w:p>
    <w:p w14:paraId="324DD028" w14:textId="77777777" w:rsidR="00364F41" w:rsidRDefault="00364F41" w:rsidP="00364F41">
      <w:pPr>
        <w:pStyle w:val="ListParagraph"/>
        <w:widowControl w:val="0"/>
        <w:numPr>
          <w:ilvl w:val="0"/>
          <w:numId w:val="17"/>
        </w:numPr>
        <w:tabs>
          <w:tab w:val="left" w:pos="825"/>
          <w:tab w:val="left" w:pos="826"/>
        </w:tabs>
        <w:autoSpaceDE w:val="0"/>
        <w:autoSpaceDN w:val="0"/>
        <w:spacing w:before="46" w:after="0" w:line="240" w:lineRule="auto"/>
        <w:ind w:hanging="361"/>
        <w:contextualSpacing w:val="0"/>
        <w:jc w:val="both"/>
      </w:pPr>
      <w:r>
        <w:t>Advance</w:t>
      </w:r>
      <w:r>
        <w:rPr>
          <w:spacing w:val="-2"/>
        </w:rPr>
        <w:t xml:space="preserve"> </w:t>
      </w:r>
      <w:r>
        <w:t>equality</w:t>
      </w:r>
      <w:r>
        <w:rPr>
          <w:spacing w:val="-4"/>
        </w:rPr>
        <w:t xml:space="preserve"> </w:t>
      </w:r>
      <w:r>
        <w:t>of</w:t>
      </w:r>
      <w:r>
        <w:rPr>
          <w:spacing w:val="3"/>
        </w:rPr>
        <w:t xml:space="preserve"> </w:t>
      </w:r>
      <w:r>
        <w:t>opportunity</w:t>
      </w:r>
    </w:p>
    <w:p w14:paraId="6E376D63" w14:textId="77777777" w:rsidR="00364F41" w:rsidRDefault="00364F41" w:rsidP="00364F41">
      <w:pPr>
        <w:pStyle w:val="ListParagraph"/>
        <w:widowControl w:val="0"/>
        <w:numPr>
          <w:ilvl w:val="0"/>
          <w:numId w:val="17"/>
        </w:numPr>
        <w:tabs>
          <w:tab w:val="left" w:pos="825"/>
          <w:tab w:val="left" w:pos="826"/>
        </w:tabs>
        <w:autoSpaceDE w:val="0"/>
        <w:autoSpaceDN w:val="0"/>
        <w:spacing w:before="43" w:after="0" w:line="240" w:lineRule="auto"/>
        <w:ind w:hanging="361"/>
        <w:contextualSpacing w:val="0"/>
        <w:jc w:val="both"/>
      </w:pPr>
      <w:r>
        <w:t>Foster</w:t>
      </w:r>
      <w:r>
        <w:rPr>
          <w:spacing w:val="-4"/>
        </w:rPr>
        <w:t xml:space="preserve"> </w:t>
      </w:r>
      <w:r>
        <w:t>good</w:t>
      </w:r>
      <w:r>
        <w:rPr>
          <w:spacing w:val="-1"/>
        </w:rPr>
        <w:t xml:space="preserve"> </w:t>
      </w:r>
      <w:r>
        <w:t>relations</w:t>
      </w:r>
    </w:p>
    <w:p w14:paraId="5F6C6D84" w14:textId="77777777" w:rsidR="00364F41" w:rsidRDefault="00364F41" w:rsidP="00364F41">
      <w:pPr>
        <w:pStyle w:val="BodyText"/>
        <w:spacing w:before="12" w:line="276" w:lineRule="auto"/>
        <w:ind w:left="820" w:right="120" w:firstLine="0"/>
        <w:jc w:val="both"/>
      </w:pPr>
      <w:r>
        <w:t>This policy understands the principle of the Act and the work needed to ensure that</w:t>
      </w:r>
      <w:r>
        <w:rPr>
          <w:spacing w:val="1"/>
        </w:rPr>
        <w:t xml:space="preserve"> </w:t>
      </w:r>
      <w:r>
        <w:t>those</w:t>
      </w:r>
      <w:r>
        <w:rPr>
          <w:spacing w:val="1"/>
        </w:rPr>
        <w:t xml:space="preserve"> </w:t>
      </w:r>
      <w:r>
        <w:t>with</w:t>
      </w:r>
      <w:r>
        <w:rPr>
          <w:spacing w:val="1"/>
        </w:rPr>
        <w:t xml:space="preserve"> </w:t>
      </w:r>
      <w:r>
        <w:t>protected characteristics</w:t>
      </w:r>
      <w:r>
        <w:rPr>
          <w:spacing w:val="1"/>
        </w:rPr>
        <w:t xml:space="preserve"> </w:t>
      </w:r>
      <w:r>
        <w:t>are</w:t>
      </w:r>
      <w:r>
        <w:rPr>
          <w:spacing w:val="1"/>
        </w:rPr>
        <w:t xml:space="preserve"> </w:t>
      </w:r>
      <w:r>
        <w:t>not</w:t>
      </w:r>
      <w:r>
        <w:rPr>
          <w:spacing w:val="1"/>
        </w:rPr>
        <w:t xml:space="preserve"> </w:t>
      </w:r>
      <w:r>
        <w:t>discriminated against</w:t>
      </w:r>
      <w:r>
        <w:rPr>
          <w:spacing w:val="1"/>
        </w:rPr>
        <w:t xml:space="preserve"> </w:t>
      </w:r>
      <w:r>
        <w:t>and are given</w:t>
      </w:r>
      <w:r>
        <w:rPr>
          <w:spacing w:val="1"/>
        </w:rPr>
        <w:t xml:space="preserve"> </w:t>
      </w:r>
      <w:r>
        <w:t>equality</w:t>
      </w:r>
      <w:r>
        <w:rPr>
          <w:spacing w:val="-3"/>
        </w:rPr>
        <w:t xml:space="preserve"> </w:t>
      </w:r>
      <w:r>
        <w:t>of</w:t>
      </w:r>
      <w:r>
        <w:rPr>
          <w:spacing w:val="2"/>
        </w:rPr>
        <w:t xml:space="preserve"> </w:t>
      </w:r>
      <w:r>
        <w:t>opportunity</w:t>
      </w:r>
    </w:p>
    <w:p w14:paraId="376A7A80" w14:textId="77777777" w:rsidR="00694152" w:rsidRDefault="00694152" w:rsidP="002F5C7F">
      <w:pPr>
        <w:rPr>
          <w:rFonts w:ascii="Arial" w:eastAsia="Calibri" w:hAnsi="Arial" w:cs="Arial"/>
          <w:b/>
          <w:color w:val="000000"/>
          <w:sz w:val="24"/>
          <w:szCs w:val="24"/>
          <w:u w:val="single"/>
          <w:lang w:eastAsia="en-GB"/>
        </w:rPr>
      </w:pPr>
    </w:p>
    <w:p w14:paraId="21E680D6" w14:textId="7B744AE7" w:rsidR="00F03916" w:rsidRPr="002F5C7F" w:rsidRDefault="00F03916" w:rsidP="002F5C7F">
      <w:pPr>
        <w:rPr>
          <w:rFonts w:ascii="Arial" w:eastAsia="Times New Roman" w:hAnsi="Arial" w:cs="Arial"/>
          <w:sz w:val="24"/>
          <w:szCs w:val="24"/>
          <w:lang w:eastAsia="en-GB"/>
        </w:rPr>
      </w:pPr>
      <w:r w:rsidRPr="00F03916">
        <w:rPr>
          <w:rFonts w:ascii="Arial" w:eastAsia="Calibri" w:hAnsi="Arial" w:cs="Arial"/>
          <w:b/>
          <w:color w:val="000000"/>
          <w:sz w:val="24"/>
          <w:szCs w:val="24"/>
          <w:u w:val="single"/>
          <w:lang w:eastAsia="en-GB"/>
        </w:rPr>
        <w:t xml:space="preserve">Scope  </w:t>
      </w:r>
    </w:p>
    <w:p w14:paraId="59248438" w14:textId="5CE755CD" w:rsidR="00FD435D" w:rsidRPr="00B97DB3" w:rsidRDefault="00FD435D" w:rsidP="00FD435D">
      <w:pPr>
        <w:shd w:val="clear" w:color="auto" w:fill="FFFFFF"/>
        <w:spacing w:line="240" w:lineRule="auto"/>
        <w:rPr>
          <w:rFonts w:ascii="Arial" w:eastAsia="Times New Roman" w:hAnsi="Arial" w:cs="Arial"/>
          <w:lang w:eastAsia="en-GB"/>
        </w:rPr>
      </w:pPr>
      <w:r w:rsidRPr="00FD435D">
        <w:rPr>
          <w:rFonts w:ascii="Arial" w:eastAsia="Times New Roman" w:hAnsi="Arial" w:cs="Arial"/>
          <w:lang w:eastAsia="en-GB"/>
        </w:rPr>
        <w:t xml:space="preserve">Safeguarding our children is of paramount importance to us at </w:t>
      </w:r>
      <w:r w:rsidRPr="00B97DB3">
        <w:rPr>
          <w:rFonts w:ascii="Arial" w:eastAsia="Times New Roman" w:hAnsi="Arial" w:cs="Arial"/>
          <w:lang w:eastAsia="en-GB"/>
        </w:rPr>
        <w:t xml:space="preserve">Asterdale </w:t>
      </w:r>
      <w:r w:rsidRPr="00FD435D">
        <w:rPr>
          <w:rFonts w:ascii="Arial" w:eastAsia="Times New Roman" w:hAnsi="Arial" w:cs="Arial"/>
          <w:lang w:eastAsia="en-GB"/>
        </w:rPr>
        <w:t>Primary School.</w:t>
      </w:r>
      <w:r w:rsidRPr="00FD435D">
        <w:rPr>
          <w:rFonts w:ascii="Arial" w:eastAsia="Times New Roman" w:hAnsi="Arial" w:cs="Arial"/>
          <w:lang w:eastAsia="en-GB"/>
        </w:rPr>
        <w:br/>
        <w:t>We also believe it is essential that children are provided with age-appropriate information to assist them in making sensible choices and developing respect for themselves and others as they progress through the school.</w:t>
      </w:r>
      <w:r w:rsidRPr="00FD435D">
        <w:rPr>
          <w:rFonts w:ascii="Arial" w:eastAsia="Times New Roman" w:hAnsi="Arial" w:cs="Arial"/>
          <w:lang w:eastAsia="en-GB"/>
        </w:rPr>
        <w:br/>
        <w:t> </w:t>
      </w:r>
      <w:r w:rsidRPr="00FD435D">
        <w:rPr>
          <w:rFonts w:ascii="Arial" w:eastAsia="Times New Roman" w:hAnsi="Arial" w:cs="Arial"/>
          <w:lang w:eastAsia="en-GB"/>
        </w:rPr>
        <w:br/>
        <w:t>Relationships and sex education is learning about the emotional, social and physical aspects of growing up, relationships, sex and human sexuality.</w:t>
      </w:r>
      <w:r w:rsidRPr="00FD435D">
        <w:rPr>
          <w:rFonts w:ascii="Arial" w:eastAsia="Times New Roman" w:hAnsi="Arial" w:cs="Arial"/>
          <w:lang w:eastAsia="en-GB"/>
        </w:rPr>
        <w:br/>
        <w:t> </w:t>
      </w:r>
      <w:r w:rsidRPr="00FD435D">
        <w:rPr>
          <w:rFonts w:ascii="Arial" w:eastAsia="Times New Roman" w:hAnsi="Arial" w:cs="Arial"/>
          <w:lang w:eastAsia="en-GB"/>
        </w:rPr>
        <w:br/>
        <w:t>As a school we have use a scheme of work called Jigsaw (</w:t>
      </w:r>
      <w:hyperlink r:id="rId11" w:history="1">
        <w:r w:rsidRPr="00FD435D">
          <w:rPr>
            <w:rFonts w:ascii="Arial" w:eastAsia="Times New Roman" w:hAnsi="Arial" w:cs="Arial"/>
            <w:b/>
            <w:bCs/>
            <w:u w:val="single"/>
            <w:lang w:eastAsia="en-GB"/>
          </w:rPr>
          <w:t>www.jigsawpshe.com</w:t>
        </w:r>
      </w:hyperlink>
      <w:r w:rsidRPr="00FD435D">
        <w:rPr>
          <w:rFonts w:ascii="Arial" w:eastAsia="Times New Roman" w:hAnsi="Arial" w:cs="Arial"/>
          <w:lang w:eastAsia="en-GB"/>
        </w:rPr>
        <w:t>) which is a comprehensive programme of PSHE (including RSE) which provides accurate information about the body, puberty and reproduction. It also gives children and young people essential skills for building positive, enjoyable, respectful and non-exploitative relationships and staying safe both on and offline.</w:t>
      </w:r>
      <w:r w:rsidRPr="00FD435D">
        <w:rPr>
          <w:rFonts w:ascii="Arial" w:eastAsia="Times New Roman" w:hAnsi="Arial" w:cs="Arial"/>
          <w:lang w:eastAsia="en-GB"/>
        </w:rPr>
        <w:br/>
        <w:t> </w:t>
      </w:r>
      <w:r w:rsidRPr="00FD435D">
        <w:rPr>
          <w:rFonts w:ascii="Arial" w:eastAsia="Times New Roman" w:hAnsi="Arial" w:cs="Arial"/>
          <w:lang w:eastAsia="en-GB"/>
        </w:rPr>
        <w:br/>
        <w:t xml:space="preserve">During the school year we will </w:t>
      </w:r>
      <w:r w:rsidR="001553D3">
        <w:rPr>
          <w:rFonts w:ascii="Arial" w:eastAsia="Times New Roman" w:hAnsi="Arial" w:cs="Arial"/>
          <w:lang w:eastAsia="en-GB"/>
        </w:rPr>
        <w:t xml:space="preserve">offer </w:t>
      </w:r>
      <w:r w:rsidR="007B6FAF">
        <w:rPr>
          <w:rFonts w:ascii="Arial" w:eastAsia="Times New Roman" w:hAnsi="Arial" w:cs="Arial"/>
          <w:lang w:eastAsia="en-GB"/>
        </w:rPr>
        <w:t>drop-in</w:t>
      </w:r>
      <w:r w:rsidR="001553D3">
        <w:rPr>
          <w:rFonts w:ascii="Arial" w:eastAsia="Times New Roman" w:hAnsi="Arial" w:cs="Arial"/>
          <w:lang w:eastAsia="en-GB"/>
        </w:rPr>
        <w:t xml:space="preserve"> sessions </w:t>
      </w:r>
      <w:r w:rsidR="00E53BBC">
        <w:rPr>
          <w:rFonts w:ascii="Arial" w:eastAsia="Times New Roman" w:hAnsi="Arial" w:cs="Arial"/>
          <w:lang w:eastAsia="en-GB"/>
        </w:rPr>
        <w:t xml:space="preserve">for </w:t>
      </w:r>
      <w:r w:rsidR="00E53BBC" w:rsidRPr="00FD435D">
        <w:rPr>
          <w:rFonts w:ascii="Arial" w:eastAsia="Times New Roman" w:hAnsi="Arial" w:cs="Arial"/>
          <w:lang w:eastAsia="en-GB"/>
        </w:rPr>
        <w:t>parents</w:t>
      </w:r>
      <w:r w:rsidRPr="00FD435D">
        <w:rPr>
          <w:rFonts w:ascii="Arial" w:eastAsia="Times New Roman" w:hAnsi="Arial" w:cs="Arial"/>
          <w:lang w:eastAsia="en-GB"/>
        </w:rPr>
        <w:t xml:space="preserve"> </w:t>
      </w:r>
      <w:r w:rsidR="001553D3">
        <w:rPr>
          <w:rFonts w:ascii="Arial" w:eastAsia="Times New Roman" w:hAnsi="Arial" w:cs="Arial"/>
          <w:lang w:eastAsia="en-GB"/>
        </w:rPr>
        <w:t xml:space="preserve">if they would like </w:t>
      </w:r>
      <w:r w:rsidR="007B6FAF">
        <w:rPr>
          <w:rFonts w:ascii="Arial" w:eastAsia="Times New Roman" w:hAnsi="Arial" w:cs="Arial"/>
          <w:lang w:eastAsia="en-GB"/>
        </w:rPr>
        <w:t xml:space="preserve">more </w:t>
      </w:r>
      <w:r w:rsidR="007B6FAF" w:rsidRPr="00FD435D">
        <w:rPr>
          <w:rFonts w:ascii="Arial" w:eastAsia="Times New Roman" w:hAnsi="Arial" w:cs="Arial"/>
          <w:lang w:eastAsia="en-GB"/>
        </w:rPr>
        <w:t>clarity</w:t>
      </w:r>
      <w:r w:rsidRPr="00FD435D">
        <w:rPr>
          <w:rFonts w:ascii="Arial" w:eastAsia="Times New Roman" w:hAnsi="Arial" w:cs="Arial"/>
          <w:lang w:eastAsia="en-GB"/>
        </w:rPr>
        <w:t xml:space="preserve"> about what </w:t>
      </w:r>
      <w:r w:rsidR="001553D3">
        <w:rPr>
          <w:rFonts w:ascii="Arial" w:eastAsia="Times New Roman" w:hAnsi="Arial" w:cs="Arial"/>
          <w:lang w:eastAsia="en-GB"/>
        </w:rPr>
        <w:t>the</w:t>
      </w:r>
      <w:r w:rsidRPr="00FD435D">
        <w:rPr>
          <w:rFonts w:ascii="Arial" w:eastAsia="Times New Roman" w:hAnsi="Arial" w:cs="Arial"/>
          <w:lang w:eastAsia="en-GB"/>
        </w:rPr>
        <w:t xml:space="preserve"> children will be learning and </w:t>
      </w:r>
      <w:r w:rsidR="001553D3">
        <w:rPr>
          <w:rFonts w:ascii="Arial" w:eastAsia="Times New Roman" w:hAnsi="Arial" w:cs="Arial"/>
          <w:lang w:eastAsia="en-GB"/>
        </w:rPr>
        <w:t>to</w:t>
      </w:r>
      <w:r w:rsidRPr="00FD435D">
        <w:rPr>
          <w:rFonts w:ascii="Arial" w:eastAsia="Times New Roman" w:hAnsi="Arial" w:cs="Arial"/>
          <w:lang w:eastAsia="en-GB"/>
        </w:rPr>
        <w:t xml:space="preserve"> answer any questions that </w:t>
      </w:r>
      <w:r w:rsidR="001553D3">
        <w:rPr>
          <w:rFonts w:ascii="Arial" w:eastAsia="Times New Roman" w:hAnsi="Arial" w:cs="Arial"/>
          <w:lang w:eastAsia="en-GB"/>
        </w:rPr>
        <w:t>they</w:t>
      </w:r>
      <w:r w:rsidRPr="00FD435D">
        <w:rPr>
          <w:rFonts w:ascii="Arial" w:eastAsia="Times New Roman" w:hAnsi="Arial" w:cs="Arial"/>
          <w:lang w:eastAsia="en-GB"/>
        </w:rPr>
        <w:t xml:space="preserve"> may have. This allows home and school to work together to support our children.</w:t>
      </w:r>
    </w:p>
    <w:p w14:paraId="1681063A" w14:textId="77777777" w:rsidR="0088777A" w:rsidRPr="00B97DB3" w:rsidRDefault="0088777A" w:rsidP="00FD435D">
      <w:pPr>
        <w:shd w:val="clear" w:color="auto" w:fill="FFFFFF"/>
        <w:spacing w:line="240" w:lineRule="auto"/>
        <w:rPr>
          <w:rFonts w:ascii="Arial" w:eastAsia="Times New Roman" w:hAnsi="Arial" w:cs="Arial"/>
          <w:lang w:eastAsia="en-GB"/>
        </w:rPr>
      </w:pPr>
    </w:p>
    <w:p w14:paraId="6E639653" w14:textId="77777777" w:rsidR="00A500DB" w:rsidRPr="00A500DB" w:rsidRDefault="00A500DB" w:rsidP="00A500DB">
      <w:pPr>
        <w:keepNext/>
        <w:keepLines/>
        <w:spacing w:after="154"/>
        <w:ind w:left="239" w:hanging="235"/>
        <w:outlineLvl w:val="0"/>
        <w:rPr>
          <w:rFonts w:ascii="Arial" w:eastAsia="Calibri" w:hAnsi="Arial" w:cs="Arial"/>
          <w:b/>
          <w:color w:val="000000"/>
          <w:sz w:val="24"/>
          <w:szCs w:val="24"/>
          <w:u w:val="single"/>
          <w:lang w:eastAsia="en-GB"/>
        </w:rPr>
      </w:pPr>
      <w:r w:rsidRPr="00A500DB">
        <w:rPr>
          <w:rFonts w:ascii="Arial" w:eastAsia="Calibri" w:hAnsi="Arial" w:cs="Arial"/>
          <w:b/>
          <w:color w:val="000000"/>
          <w:sz w:val="24"/>
          <w:szCs w:val="24"/>
          <w:u w:val="single"/>
          <w:lang w:eastAsia="en-GB"/>
        </w:rPr>
        <w:t xml:space="preserve">Aims  </w:t>
      </w:r>
    </w:p>
    <w:p w14:paraId="7D8ADF37" w14:textId="0805DE0B" w:rsidR="00A500DB" w:rsidRPr="00A500DB" w:rsidRDefault="00A500DB" w:rsidP="00A500DB">
      <w:pPr>
        <w:spacing w:after="0" w:line="249" w:lineRule="auto"/>
        <w:ind w:left="4" w:right="1"/>
        <w:rPr>
          <w:rFonts w:ascii="Arial" w:eastAsia="Calibri" w:hAnsi="Arial" w:cs="Arial"/>
          <w:color w:val="000000"/>
          <w:lang w:eastAsia="en-GB"/>
        </w:rPr>
      </w:pPr>
      <w:r w:rsidRPr="00A500DB">
        <w:rPr>
          <w:rFonts w:ascii="Arial" w:eastAsia="Calibri" w:hAnsi="Arial" w:cs="Arial"/>
          <w:color w:val="000000"/>
          <w:lang w:eastAsia="en-GB"/>
        </w:rPr>
        <w:t xml:space="preserve">The aims of relationships and sex education (RSE) within our </w:t>
      </w:r>
      <w:r w:rsidR="00A60FD0" w:rsidRPr="00B97DB3">
        <w:rPr>
          <w:rFonts w:ascii="Arial" w:eastAsia="Calibri" w:hAnsi="Arial" w:cs="Arial"/>
          <w:color w:val="000000"/>
          <w:lang w:eastAsia="en-GB"/>
        </w:rPr>
        <w:t xml:space="preserve">school </w:t>
      </w:r>
      <w:r w:rsidRPr="00A500DB">
        <w:rPr>
          <w:rFonts w:ascii="Arial" w:eastAsia="Calibri" w:hAnsi="Arial" w:cs="Arial"/>
          <w:color w:val="000000"/>
          <w:lang w:eastAsia="en-GB"/>
        </w:rPr>
        <w:t xml:space="preserve">are to:  </w:t>
      </w:r>
    </w:p>
    <w:p w14:paraId="7E7BAFC6" w14:textId="77777777" w:rsidR="00B97DB3" w:rsidRDefault="00B97DB3" w:rsidP="00B97DB3">
      <w:pPr>
        <w:spacing w:after="0" w:line="249" w:lineRule="auto"/>
        <w:ind w:right="1"/>
        <w:rPr>
          <w:rFonts w:ascii="Arial" w:eastAsia="Calibri" w:hAnsi="Arial" w:cs="Arial"/>
          <w:color w:val="000000"/>
          <w:lang w:eastAsia="en-GB"/>
        </w:rPr>
      </w:pPr>
    </w:p>
    <w:p w14:paraId="3CA1042E" w14:textId="5A0149DE" w:rsidR="00450229" w:rsidRPr="00CB413B" w:rsidRDefault="00A500DB"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Provide a framework in which sensitive discussions can take place</w:t>
      </w:r>
    </w:p>
    <w:p w14:paraId="53A244EE" w14:textId="1D3CB2B8" w:rsidR="00A500DB" w:rsidRPr="00A500DB" w:rsidRDefault="00A500DB" w:rsidP="00450229">
      <w:pPr>
        <w:spacing w:after="0" w:line="249" w:lineRule="auto"/>
        <w:ind w:left="739" w:right="1"/>
        <w:rPr>
          <w:rFonts w:ascii="Arial" w:eastAsia="Calibri" w:hAnsi="Arial" w:cs="Arial"/>
          <w:color w:val="000000"/>
          <w:lang w:eastAsia="en-GB"/>
        </w:rPr>
      </w:pPr>
      <w:r w:rsidRPr="00A500DB">
        <w:rPr>
          <w:rFonts w:ascii="Arial" w:eastAsia="Calibri" w:hAnsi="Arial" w:cs="Arial"/>
          <w:color w:val="000000"/>
          <w:lang w:eastAsia="en-GB"/>
        </w:rPr>
        <w:t xml:space="preserve">  </w:t>
      </w:r>
    </w:p>
    <w:p w14:paraId="5321DC94" w14:textId="107F57D1" w:rsidR="00450229" w:rsidRPr="00CB413B" w:rsidRDefault="00A500DB"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 xml:space="preserve">Prepare pupils for puberty, and give them an understanding of sexual development and </w:t>
      </w:r>
      <w:r w:rsidR="00450229" w:rsidRPr="00CB413B">
        <w:rPr>
          <w:rFonts w:ascii="Arial" w:eastAsia="Calibri" w:hAnsi="Arial" w:cs="Arial"/>
          <w:color w:val="000000"/>
          <w:lang w:eastAsia="en-GB"/>
        </w:rPr>
        <w:t>the importance</w:t>
      </w:r>
      <w:r w:rsidRPr="00CB413B">
        <w:rPr>
          <w:rFonts w:ascii="Arial" w:eastAsia="Calibri" w:hAnsi="Arial" w:cs="Arial"/>
          <w:color w:val="000000"/>
          <w:lang w:eastAsia="en-GB"/>
        </w:rPr>
        <w:t xml:space="preserve"> of health and hygiene</w:t>
      </w:r>
    </w:p>
    <w:p w14:paraId="133B335C" w14:textId="14AC9EAE" w:rsidR="00A500DB" w:rsidRPr="00A500DB" w:rsidRDefault="00A500DB" w:rsidP="00450229">
      <w:pPr>
        <w:spacing w:after="0" w:line="249" w:lineRule="auto"/>
        <w:ind w:right="1"/>
        <w:rPr>
          <w:rFonts w:ascii="Arial" w:eastAsia="Calibri" w:hAnsi="Arial" w:cs="Arial"/>
          <w:color w:val="000000"/>
          <w:lang w:eastAsia="en-GB"/>
        </w:rPr>
      </w:pPr>
      <w:r w:rsidRPr="00A500DB">
        <w:rPr>
          <w:rFonts w:ascii="Arial" w:eastAsia="Calibri" w:hAnsi="Arial" w:cs="Arial"/>
          <w:color w:val="000000"/>
          <w:lang w:eastAsia="en-GB"/>
        </w:rPr>
        <w:t xml:space="preserve"> </w:t>
      </w:r>
    </w:p>
    <w:p w14:paraId="612DFC2E" w14:textId="5CF0E812" w:rsidR="00A500DB" w:rsidRPr="00CB413B" w:rsidRDefault="00A500DB"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 xml:space="preserve">Help pupils develop feelings of self-respect, confidence and empathy  </w:t>
      </w:r>
    </w:p>
    <w:p w14:paraId="23C2DF32" w14:textId="77777777" w:rsidR="00B97DB3" w:rsidRDefault="00B97DB3" w:rsidP="00B97DB3">
      <w:pPr>
        <w:spacing w:after="0" w:line="249" w:lineRule="auto"/>
        <w:ind w:right="1"/>
        <w:rPr>
          <w:rFonts w:ascii="Arial" w:eastAsia="Calibri" w:hAnsi="Arial" w:cs="Arial"/>
          <w:color w:val="000000"/>
          <w:lang w:eastAsia="en-GB"/>
        </w:rPr>
      </w:pPr>
    </w:p>
    <w:p w14:paraId="3C304D8C" w14:textId="1F41360A" w:rsidR="00A500DB" w:rsidRPr="00CB413B" w:rsidRDefault="00A500DB"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 xml:space="preserve">Create a positive culture around issues of sexuality and relationships  </w:t>
      </w:r>
    </w:p>
    <w:p w14:paraId="36E00C70" w14:textId="77777777" w:rsidR="00B97DB3" w:rsidRDefault="00B97DB3" w:rsidP="00B97DB3">
      <w:pPr>
        <w:spacing w:after="0" w:line="249" w:lineRule="auto"/>
        <w:ind w:right="1"/>
        <w:rPr>
          <w:rFonts w:ascii="Arial" w:eastAsia="Calibri" w:hAnsi="Arial" w:cs="Arial"/>
          <w:color w:val="000000"/>
          <w:lang w:eastAsia="en-GB"/>
        </w:rPr>
      </w:pPr>
    </w:p>
    <w:p w14:paraId="5423FA68" w14:textId="6ABB2F51" w:rsidR="00A500DB" w:rsidRPr="00CB413B" w:rsidRDefault="00A500DB"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 xml:space="preserve">Teach pupils the correct vocabulary to describe themselves and their bodies </w:t>
      </w:r>
    </w:p>
    <w:p w14:paraId="14E02E19" w14:textId="77777777" w:rsidR="00CB413B" w:rsidRDefault="00CB413B" w:rsidP="00B97DB3">
      <w:pPr>
        <w:spacing w:after="0" w:line="249" w:lineRule="auto"/>
        <w:ind w:right="1"/>
        <w:rPr>
          <w:rFonts w:ascii="Arial" w:eastAsia="Calibri" w:hAnsi="Arial" w:cs="Arial"/>
          <w:color w:val="000000"/>
          <w:lang w:eastAsia="en-GB"/>
        </w:rPr>
      </w:pPr>
    </w:p>
    <w:p w14:paraId="1D597B58" w14:textId="0918BB90" w:rsidR="00B97DB3" w:rsidRPr="00CB413B" w:rsidRDefault="00B97DB3" w:rsidP="00CB413B">
      <w:pPr>
        <w:pStyle w:val="ListParagraph"/>
        <w:numPr>
          <w:ilvl w:val="0"/>
          <w:numId w:val="2"/>
        </w:numPr>
        <w:spacing w:after="0" w:line="249" w:lineRule="auto"/>
        <w:ind w:right="1"/>
        <w:rPr>
          <w:rFonts w:ascii="Arial" w:eastAsia="Calibri" w:hAnsi="Arial" w:cs="Arial"/>
          <w:color w:val="000000"/>
          <w:lang w:eastAsia="en-GB"/>
        </w:rPr>
      </w:pPr>
      <w:r w:rsidRPr="00CB413B">
        <w:rPr>
          <w:rFonts w:ascii="Arial" w:eastAsia="Calibri" w:hAnsi="Arial" w:cs="Arial"/>
          <w:color w:val="000000"/>
          <w:lang w:eastAsia="en-GB"/>
        </w:rPr>
        <w:t>Support char</w:t>
      </w:r>
      <w:r w:rsidR="00CB413B" w:rsidRPr="00CB413B">
        <w:rPr>
          <w:rFonts w:ascii="Arial" w:eastAsia="Calibri" w:hAnsi="Arial" w:cs="Arial"/>
          <w:color w:val="000000"/>
          <w:lang w:eastAsia="en-GB"/>
        </w:rPr>
        <w:t>acter development to prepare young people for the future</w:t>
      </w:r>
    </w:p>
    <w:p w14:paraId="78A25644" w14:textId="77777777" w:rsidR="00B97DB3" w:rsidRDefault="00B97DB3" w:rsidP="00A500DB">
      <w:pPr>
        <w:spacing w:after="0" w:line="249" w:lineRule="auto"/>
        <w:ind w:left="739" w:right="1"/>
        <w:rPr>
          <w:rFonts w:ascii="Arial" w:eastAsia="Calibri" w:hAnsi="Arial" w:cs="Arial"/>
          <w:color w:val="000000"/>
          <w:lang w:eastAsia="en-GB"/>
        </w:rPr>
      </w:pPr>
    </w:p>
    <w:p w14:paraId="15D8F4BD" w14:textId="77777777" w:rsidR="00B97DB3" w:rsidRPr="00CB413B" w:rsidRDefault="00B97DB3" w:rsidP="00A500DB">
      <w:pPr>
        <w:spacing w:after="0" w:line="249" w:lineRule="auto"/>
        <w:ind w:left="739" w:right="1"/>
        <w:rPr>
          <w:rFonts w:ascii="Arial" w:eastAsia="Calibri" w:hAnsi="Arial" w:cs="Arial"/>
          <w:color w:val="000000"/>
          <w:sz w:val="24"/>
          <w:szCs w:val="24"/>
          <w:lang w:eastAsia="en-GB"/>
        </w:rPr>
      </w:pPr>
    </w:p>
    <w:p w14:paraId="35D235DD" w14:textId="77777777" w:rsidR="00B97DB3" w:rsidRPr="00B97DB3" w:rsidRDefault="00B97DB3" w:rsidP="00B97DB3">
      <w:pPr>
        <w:keepNext/>
        <w:keepLines/>
        <w:spacing w:after="154"/>
        <w:ind w:left="239" w:hanging="235"/>
        <w:outlineLvl w:val="0"/>
        <w:rPr>
          <w:rFonts w:ascii="Arial" w:eastAsia="Calibri" w:hAnsi="Arial" w:cs="Arial"/>
          <w:b/>
          <w:color w:val="000000"/>
          <w:sz w:val="24"/>
          <w:szCs w:val="24"/>
          <w:u w:val="single"/>
          <w:lang w:eastAsia="en-GB"/>
        </w:rPr>
      </w:pPr>
      <w:r w:rsidRPr="00B97DB3">
        <w:rPr>
          <w:rFonts w:ascii="Arial" w:eastAsia="Calibri" w:hAnsi="Arial" w:cs="Arial"/>
          <w:b/>
          <w:color w:val="000000"/>
          <w:sz w:val="24"/>
          <w:szCs w:val="24"/>
          <w:u w:val="single"/>
          <w:lang w:eastAsia="en-GB"/>
        </w:rPr>
        <w:t xml:space="preserve">Statutory requirements  </w:t>
      </w:r>
    </w:p>
    <w:p w14:paraId="5C693886" w14:textId="58C6E580" w:rsidR="00B97DB3" w:rsidRPr="00B97DB3" w:rsidRDefault="00B97DB3" w:rsidP="00B97DB3">
      <w:pPr>
        <w:spacing w:after="179" w:line="249" w:lineRule="auto"/>
        <w:ind w:left="4" w:right="1"/>
        <w:rPr>
          <w:rFonts w:ascii="Arial" w:eastAsia="Calibri" w:hAnsi="Arial" w:cs="Arial"/>
          <w:color w:val="000000"/>
          <w:lang w:eastAsia="en-GB"/>
        </w:rPr>
      </w:pPr>
      <w:r w:rsidRPr="00B97DB3">
        <w:rPr>
          <w:rFonts w:ascii="Arial" w:eastAsia="Calibri" w:hAnsi="Arial" w:cs="Arial"/>
          <w:color w:val="000000"/>
          <w:lang w:eastAsia="en-GB"/>
        </w:rPr>
        <w:t xml:space="preserve">At our school we must provide relationships education to all pupils as per section 34 of </w:t>
      </w:r>
      <w:r w:rsidR="007B6FAF" w:rsidRPr="00B97DB3">
        <w:rPr>
          <w:rFonts w:ascii="Arial" w:eastAsia="Calibri" w:hAnsi="Arial" w:cs="Arial"/>
          <w:color w:val="000000"/>
          <w:lang w:eastAsia="en-GB"/>
        </w:rPr>
        <w:t>the Children</w:t>
      </w:r>
      <w:r w:rsidRPr="00B97DB3">
        <w:rPr>
          <w:rFonts w:ascii="Arial" w:eastAsia="Calibri" w:hAnsi="Arial" w:cs="Arial"/>
          <w:color w:val="0072CC"/>
          <w:u w:val="single" w:color="0072CC"/>
          <w:lang w:eastAsia="en-GB"/>
        </w:rPr>
        <w:t xml:space="preserve"> and Social work act 2017.</w:t>
      </w:r>
      <w:r w:rsidRPr="00B97DB3">
        <w:rPr>
          <w:rFonts w:ascii="Arial" w:eastAsia="Calibri" w:hAnsi="Arial" w:cs="Arial"/>
          <w:color w:val="0072CC"/>
          <w:lang w:eastAsia="en-GB"/>
        </w:rPr>
        <w:t xml:space="preserve">  </w:t>
      </w:r>
    </w:p>
    <w:p w14:paraId="4BAA5355" w14:textId="34B3DA6A" w:rsidR="00B97DB3" w:rsidRPr="00B97DB3" w:rsidRDefault="00B97DB3" w:rsidP="00B97DB3">
      <w:pPr>
        <w:spacing w:after="183" w:line="249" w:lineRule="auto"/>
        <w:ind w:left="4" w:right="1"/>
        <w:rPr>
          <w:rFonts w:ascii="Arial" w:eastAsia="Calibri" w:hAnsi="Arial" w:cs="Arial"/>
          <w:color w:val="000000"/>
          <w:lang w:eastAsia="en-GB"/>
        </w:rPr>
      </w:pPr>
      <w:r w:rsidRPr="00B97DB3">
        <w:rPr>
          <w:rFonts w:ascii="Arial" w:eastAsia="Calibri" w:hAnsi="Arial" w:cs="Arial"/>
          <w:color w:val="000000"/>
          <w:lang w:eastAsia="en-GB"/>
        </w:rPr>
        <w:t>We are expected to offer all pupils a curriculum that includ</w:t>
      </w:r>
      <w:r w:rsidR="00BF5069">
        <w:rPr>
          <w:rFonts w:ascii="Arial" w:eastAsia="Calibri" w:hAnsi="Arial" w:cs="Arial"/>
          <w:color w:val="000000"/>
          <w:lang w:eastAsia="en-GB"/>
        </w:rPr>
        <w:t>es</w:t>
      </w:r>
      <w:r w:rsidRPr="00B97DB3">
        <w:rPr>
          <w:rFonts w:ascii="Arial" w:eastAsia="Calibri" w:hAnsi="Arial" w:cs="Arial"/>
          <w:color w:val="000000"/>
          <w:lang w:eastAsia="en-GB"/>
        </w:rPr>
        <w:t xml:space="preserve"> requirements to teach science which would include the elements of sex education contained in the science curriculum.   </w:t>
      </w:r>
    </w:p>
    <w:p w14:paraId="604BB7DF" w14:textId="72CED7B7" w:rsidR="00B97DB3" w:rsidRPr="00B97DB3" w:rsidRDefault="00B97DB3" w:rsidP="00B97DB3">
      <w:pPr>
        <w:spacing w:after="158" w:line="249" w:lineRule="auto"/>
        <w:ind w:left="4" w:right="1"/>
        <w:rPr>
          <w:rFonts w:ascii="Arial" w:eastAsia="Calibri" w:hAnsi="Arial" w:cs="Arial"/>
          <w:color w:val="000000"/>
          <w:lang w:eastAsia="en-GB"/>
        </w:rPr>
      </w:pPr>
      <w:r w:rsidRPr="00B97DB3">
        <w:rPr>
          <w:rFonts w:ascii="Arial" w:eastAsia="Calibri" w:hAnsi="Arial" w:cs="Arial"/>
          <w:color w:val="000000"/>
          <w:lang w:eastAsia="en-GB"/>
        </w:rPr>
        <w:t xml:space="preserve">In teaching RSE, we are required by our funding agreements to have regard to </w:t>
      </w:r>
      <w:r w:rsidRPr="00B97DB3">
        <w:rPr>
          <w:rFonts w:ascii="Arial" w:eastAsia="Calibri" w:hAnsi="Arial" w:cs="Arial"/>
          <w:color w:val="0072CC"/>
          <w:u w:val="single" w:color="0072CC"/>
          <w:lang w:eastAsia="en-GB"/>
        </w:rPr>
        <w:t xml:space="preserve">guidance </w:t>
      </w:r>
      <w:r w:rsidRPr="00B97DB3">
        <w:rPr>
          <w:rFonts w:ascii="Arial" w:eastAsia="Calibri" w:hAnsi="Arial" w:cs="Arial"/>
          <w:color w:val="000000"/>
          <w:lang w:eastAsia="en-GB"/>
        </w:rPr>
        <w:t xml:space="preserve">issued by the secretary of state as outlined in section 403 of the </w:t>
      </w:r>
      <w:r w:rsidRPr="00B97DB3">
        <w:rPr>
          <w:rFonts w:ascii="Arial" w:eastAsia="Calibri" w:hAnsi="Arial" w:cs="Arial"/>
          <w:color w:val="0072CC"/>
          <w:u w:val="single" w:color="0072CC"/>
          <w:lang w:eastAsia="en-GB"/>
        </w:rPr>
        <w:t>Education Act 1996</w:t>
      </w:r>
      <w:r w:rsidRPr="00B97DB3">
        <w:rPr>
          <w:rFonts w:ascii="Arial" w:eastAsia="Calibri" w:hAnsi="Arial" w:cs="Arial"/>
          <w:color w:val="000000"/>
          <w:lang w:eastAsia="en-GB"/>
        </w:rPr>
        <w:t xml:space="preserve">.  </w:t>
      </w:r>
    </w:p>
    <w:p w14:paraId="53D9D79A" w14:textId="5467ED52" w:rsidR="00B97DB3" w:rsidRPr="00B97DB3" w:rsidRDefault="00B97DB3" w:rsidP="00B97DB3">
      <w:pPr>
        <w:spacing w:after="179" w:line="249" w:lineRule="auto"/>
        <w:ind w:left="4" w:right="1"/>
        <w:rPr>
          <w:rFonts w:ascii="Arial" w:eastAsia="Calibri" w:hAnsi="Arial" w:cs="Arial"/>
          <w:color w:val="000000"/>
          <w:lang w:eastAsia="en-GB"/>
        </w:rPr>
      </w:pPr>
      <w:r w:rsidRPr="00B97DB3">
        <w:rPr>
          <w:rFonts w:ascii="Arial" w:eastAsia="Calibri" w:hAnsi="Arial" w:cs="Arial"/>
          <w:color w:val="000000"/>
          <w:lang w:eastAsia="en-GB"/>
        </w:rPr>
        <w:t xml:space="preserve">At our </w:t>
      </w:r>
      <w:r w:rsidR="00BF5069" w:rsidRPr="00BF5069">
        <w:rPr>
          <w:rFonts w:ascii="Arial" w:eastAsia="Calibri" w:hAnsi="Arial" w:cs="Arial"/>
          <w:color w:val="000000"/>
          <w:lang w:eastAsia="en-GB"/>
        </w:rPr>
        <w:t>school w</w:t>
      </w:r>
      <w:r w:rsidRPr="00B97DB3">
        <w:rPr>
          <w:rFonts w:ascii="Arial" w:eastAsia="Calibri" w:hAnsi="Arial" w:cs="Arial"/>
          <w:color w:val="000000"/>
          <w:lang w:eastAsia="en-GB"/>
        </w:rPr>
        <w:t xml:space="preserve">e teach RSE as set out in this policy.  </w:t>
      </w:r>
    </w:p>
    <w:p w14:paraId="61474060" w14:textId="522E8840" w:rsidR="00B97DB3" w:rsidRDefault="00B97DB3" w:rsidP="00B97DB3">
      <w:pPr>
        <w:spacing w:after="159" w:line="249" w:lineRule="auto"/>
        <w:ind w:left="4" w:right="1"/>
        <w:rPr>
          <w:rFonts w:ascii="Arial" w:eastAsia="Calibri" w:hAnsi="Arial" w:cs="Arial"/>
          <w:color w:val="000000"/>
          <w:lang w:eastAsia="en-GB"/>
        </w:rPr>
      </w:pPr>
      <w:r w:rsidRPr="00B97DB3">
        <w:rPr>
          <w:rFonts w:ascii="Arial" w:eastAsia="Calibri" w:hAnsi="Arial" w:cs="Arial"/>
          <w:color w:val="000000"/>
          <w:lang w:eastAsia="en-GB"/>
        </w:rPr>
        <w:lastRenderedPageBreak/>
        <w:t xml:space="preserve">In teaching RSE, we are required to have regard to </w:t>
      </w:r>
      <w:r w:rsidRPr="00B97DB3">
        <w:rPr>
          <w:rFonts w:ascii="Arial" w:eastAsia="Calibri" w:hAnsi="Arial" w:cs="Arial"/>
          <w:color w:val="0072CC"/>
          <w:u w:val="single" w:color="0072CC"/>
          <w:lang w:eastAsia="en-GB"/>
        </w:rPr>
        <w:t xml:space="preserve">guidance </w:t>
      </w:r>
      <w:r w:rsidRPr="00B97DB3">
        <w:rPr>
          <w:rFonts w:ascii="Arial" w:eastAsia="Calibri" w:hAnsi="Arial" w:cs="Arial"/>
          <w:color w:val="000000"/>
          <w:lang w:eastAsia="en-GB"/>
        </w:rPr>
        <w:t xml:space="preserve">issued by </w:t>
      </w:r>
      <w:r w:rsidR="00A619BC" w:rsidRPr="00B97DB3">
        <w:rPr>
          <w:rFonts w:ascii="Arial" w:eastAsia="Calibri" w:hAnsi="Arial" w:cs="Arial"/>
          <w:color w:val="000000"/>
          <w:lang w:eastAsia="en-GB"/>
        </w:rPr>
        <w:t>the secretary</w:t>
      </w:r>
      <w:r w:rsidRPr="00B97DB3">
        <w:rPr>
          <w:rFonts w:ascii="Arial" w:eastAsia="Calibri" w:hAnsi="Arial" w:cs="Arial"/>
          <w:color w:val="000000"/>
          <w:lang w:eastAsia="en-GB"/>
        </w:rPr>
        <w:t xml:space="preserve"> of state as outlined in section 403 of the </w:t>
      </w:r>
      <w:r w:rsidRPr="00B97DB3">
        <w:rPr>
          <w:rFonts w:ascii="Arial" w:eastAsia="Calibri" w:hAnsi="Arial" w:cs="Arial"/>
          <w:color w:val="0072CC"/>
          <w:u w:val="single" w:color="0072CC"/>
          <w:lang w:eastAsia="en-GB"/>
        </w:rPr>
        <w:t>Education Act 1996</w:t>
      </w:r>
      <w:r w:rsidRPr="00B97DB3">
        <w:rPr>
          <w:rFonts w:ascii="Arial" w:eastAsia="Calibri" w:hAnsi="Arial" w:cs="Arial"/>
          <w:color w:val="000000"/>
          <w:lang w:eastAsia="en-GB"/>
        </w:rPr>
        <w:t xml:space="preserve">.  </w:t>
      </w:r>
    </w:p>
    <w:p w14:paraId="7A0548B7" w14:textId="77777777" w:rsidR="000315EE" w:rsidRDefault="000315EE" w:rsidP="00B97DB3">
      <w:pPr>
        <w:spacing w:after="159" w:line="249" w:lineRule="auto"/>
        <w:ind w:left="4" w:right="1"/>
        <w:rPr>
          <w:rFonts w:ascii="Arial" w:eastAsia="Calibri" w:hAnsi="Arial" w:cs="Arial"/>
          <w:color w:val="000000"/>
          <w:lang w:eastAsia="en-GB"/>
        </w:rPr>
      </w:pPr>
    </w:p>
    <w:p w14:paraId="27937AB1" w14:textId="77777777" w:rsidR="000315EE" w:rsidRPr="000315EE" w:rsidRDefault="000315EE" w:rsidP="000315EE">
      <w:pPr>
        <w:keepNext/>
        <w:keepLines/>
        <w:spacing w:after="154"/>
        <w:ind w:left="239" w:hanging="235"/>
        <w:outlineLvl w:val="0"/>
        <w:rPr>
          <w:rFonts w:ascii="Arial" w:eastAsia="Calibri" w:hAnsi="Arial" w:cs="Arial"/>
          <w:b/>
          <w:color w:val="000000"/>
          <w:sz w:val="24"/>
          <w:u w:val="single"/>
          <w:lang w:eastAsia="en-GB"/>
        </w:rPr>
      </w:pPr>
      <w:r w:rsidRPr="000315EE">
        <w:rPr>
          <w:rFonts w:ascii="Arial" w:eastAsia="Calibri" w:hAnsi="Arial" w:cs="Arial"/>
          <w:b/>
          <w:color w:val="000000"/>
          <w:sz w:val="24"/>
          <w:u w:val="single"/>
          <w:lang w:eastAsia="en-GB"/>
        </w:rPr>
        <w:t xml:space="preserve">Definition  </w:t>
      </w:r>
    </w:p>
    <w:p w14:paraId="5FD69F68" w14:textId="2DE8EE93" w:rsidR="000315EE" w:rsidRPr="000315EE" w:rsidRDefault="000315EE" w:rsidP="000315EE">
      <w:pPr>
        <w:spacing w:after="164" w:line="244" w:lineRule="auto"/>
        <w:ind w:left="19" w:firstLine="5"/>
        <w:jc w:val="both"/>
        <w:rPr>
          <w:rFonts w:ascii="Arial" w:eastAsia="Calibri" w:hAnsi="Arial" w:cs="Arial"/>
          <w:color w:val="000000"/>
          <w:lang w:eastAsia="en-GB"/>
        </w:rPr>
      </w:pPr>
      <w:r w:rsidRPr="000315EE">
        <w:rPr>
          <w:rFonts w:ascii="Arial" w:eastAsia="Calibri" w:hAnsi="Arial" w:cs="Arial"/>
          <w:color w:val="000000"/>
          <w:lang w:eastAsia="en-GB"/>
        </w:rPr>
        <w:t xml:space="preserve">RSE is about the emotional, social and cultural development of pupils, and involves learning about positive relationships, sexual health, sexuality, healthy lifestyles, diversity and personal identity at developmentally appropriate levels across the different </w:t>
      </w:r>
      <w:r>
        <w:rPr>
          <w:rFonts w:ascii="Arial" w:eastAsia="Calibri" w:hAnsi="Arial" w:cs="Arial"/>
          <w:color w:val="000000"/>
          <w:lang w:eastAsia="en-GB"/>
        </w:rPr>
        <w:t>year groups</w:t>
      </w:r>
      <w:r w:rsidRPr="000315EE">
        <w:rPr>
          <w:rFonts w:ascii="Arial" w:eastAsia="Calibri" w:hAnsi="Arial" w:cs="Arial"/>
          <w:color w:val="000000"/>
          <w:lang w:eastAsia="en-GB"/>
        </w:rPr>
        <w:t xml:space="preserve">.  </w:t>
      </w:r>
    </w:p>
    <w:p w14:paraId="0303967A" w14:textId="62235E28" w:rsidR="000315EE" w:rsidRDefault="000315EE" w:rsidP="000315EE">
      <w:pPr>
        <w:spacing w:after="158" w:line="249" w:lineRule="auto"/>
        <w:ind w:left="4" w:right="1"/>
        <w:rPr>
          <w:rFonts w:ascii="Arial" w:eastAsia="Calibri" w:hAnsi="Arial" w:cs="Arial"/>
          <w:color w:val="000000"/>
          <w:lang w:eastAsia="en-GB"/>
        </w:rPr>
      </w:pPr>
      <w:r w:rsidRPr="000315EE">
        <w:rPr>
          <w:rFonts w:ascii="Arial" w:eastAsia="Calibri" w:hAnsi="Arial" w:cs="Arial"/>
          <w:color w:val="000000"/>
          <w:lang w:eastAsia="en-GB"/>
        </w:rPr>
        <w:t>RSE involves a combination of sharing information, and exploring issues and values in a safe and inclusive environment.</w:t>
      </w:r>
      <w:r>
        <w:rPr>
          <w:rFonts w:ascii="Arial" w:eastAsia="Calibri" w:hAnsi="Arial" w:cs="Arial"/>
          <w:color w:val="000000"/>
          <w:lang w:eastAsia="en-GB"/>
        </w:rPr>
        <w:t xml:space="preserve"> </w:t>
      </w:r>
      <w:r w:rsidRPr="000315EE">
        <w:rPr>
          <w:rFonts w:ascii="Arial" w:eastAsia="Calibri" w:hAnsi="Arial" w:cs="Arial"/>
          <w:color w:val="000000"/>
          <w:lang w:eastAsia="en-GB"/>
        </w:rPr>
        <w:t xml:space="preserve">RSE is not about the promotion of sexual activity.  </w:t>
      </w:r>
    </w:p>
    <w:p w14:paraId="3E3E4011" w14:textId="77777777" w:rsidR="00096818" w:rsidRDefault="00096818" w:rsidP="000315EE">
      <w:pPr>
        <w:spacing w:after="158" w:line="249" w:lineRule="auto"/>
        <w:ind w:left="4" w:right="1"/>
        <w:rPr>
          <w:rFonts w:ascii="Arial" w:eastAsia="Calibri" w:hAnsi="Arial" w:cs="Arial"/>
          <w:color w:val="000000"/>
          <w:lang w:eastAsia="en-GB"/>
        </w:rPr>
      </w:pPr>
    </w:p>
    <w:p w14:paraId="21F59573" w14:textId="77777777" w:rsidR="00096818" w:rsidRPr="00096818" w:rsidRDefault="00096818" w:rsidP="00096818">
      <w:pPr>
        <w:keepNext/>
        <w:keepLines/>
        <w:spacing w:after="154"/>
        <w:ind w:left="239" w:hanging="235"/>
        <w:outlineLvl w:val="0"/>
        <w:rPr>
          <w:rFonts w:ascii="Arial" w:eastAsia="Calibri" w:hAnsi="Arial" w:cs="Arial"/>
          <w:b/>
          <w:color w:val="000000"/>
          <w:sz w:val="24"/>
          <w:u w:val="single"/>
          <w:lang w:eastAsia="en-GB"/>
        </w:rPr>
      </w:pPr>
      <w:r w:rsidRPr="00096818">
        <w:rPr>
          <w:rFonts w:ascii="Arial" w:eastAsia="Calibri" w:hAnsi="Arial" w:cs="Arial"/>
          <w:b/>
          <w:color w:val="000000"/>
          <w:sz w:val="24"/>
          <w:u w:val="single"/>
          <w:lang w:eastAsia="en-GB"/>
        </w:rPr>
        <w:t xml:space="preserve">Curriculum  </w:t>
      </w:r>
    </w:p>
    <w:p w14:paraId="65731F9D" w14:textId="77777777" w:rsidR="00096818" w:rsidRPr="00096818" w:rsidRDefault="00096818" w:rsidP="00096818">
      <w:pPr>
        <w:spacing w:line="249" w:lineRule="auto"/>
        <w:ind w:left="4" w:right="1"/>
        <w:rPr>
          <w:rFonts w:ascii="Arial" w:eastAsia="Calibri" w:hAnsi="Arial" w:cs="Arial"/>
          <w:color w:val="000000"/>
          <w:lang w:eastAsia="en-GB"/>
        </w:rPr>
      </w:pPr>
      <w:r w:rsidRPr="00096818">
        <w:rPr>
          <w:rFonts w:ascii="Arial" w:eastAsia="Calibri" w:hAnsi="Arial" w:cs="Arial"/>
          <w:color w:val="000000"/>
          <w:lang w:eastAsia="en-GB"/>
        </w:rPr>
        <w:t xml:space="preserve">Our curriculum is set out as per Appendix 1 but we adapt it as and when necessary.  </w:t>
      </w:r>
    </w:p>
    <w:p w14:paraId="0C90A4C7" w14:textId="3E8738D1" w:rsidR="00096818" w:rsidRPr="00096818" w:rsidRDefault="00096818" w:rsidP="00096818">
      <w:pPr>
        <w:spacing w:after="158" w:line="249" w:lineRule="auto"/>
        <w:ind w:left="4" w:right="1"/>
        <w:rPr>
          <w:rFonts w:ascii="Arial" w:eastAsia="Calibri" w:hAnsi="Arial" w:cs="Arial"/>
          <w:color w:val="000000"/>
          <w:lang w:eastAsia="en-GB"/>
        </w:rPr>
      </w:pPr>
      <w:r w:rsidRPr="00096818">
        <w:rPr>
          <w:rFonts w:ascii="Arial" w:eastAsia="Calibri" w:hAnsi="Arial" w:cs="Arial"/>
          <w:color w:val="000000"/>
          <w:lang w:eastAsia="en-GB"/>
        </w:rPr>
        <w:t xml:space="preserve">We have developed the curriculum in consultation with parents, pupils and staff, taking into account the age, developmental needs and feelings of pupils. If pupils ask questions outside the scope of this policy, teachers will respond in an appropriate manner so they are fully informed and don’t seek answers online.  </w:t>
      </w:r>
    </w:p>
    <w:p w14:paraId="240E187F" w14:textId="77777777" w:rsidR="00096818" w:rsidRPr="00096818" w:rsidRDefault="00096818" w:rsidP="00096818">
      <w:pPr>
        <w:spacing w:after="203" w:line="249" w:lineRule="auto"/>
        <w:ind w:left="4" w:right="1"/>
        <w:rPr>
          <w:rFonts w:ascii="Arial" w:eastAsia="Calibri" w:hAnsi="Arial" w:cs="Arial"/>
          <w:color w:val="000000"/>
          <w:lang w:eastAsia="en-GB"/>
        </w:rPr>
      </w:pPr>
      <w:r w:rsidRPr="00096818">
        <w:rPr>
          <w:rFonts w:ascii="Arial" w:eastAsia="Calibri" w:hAnsi="Arial" w:cs="Arial"/>
          <w:b/>
          <w:color w:val="000000"/>
          <w:lang w:eastAsia="en-GB"/>
        </w:rPr>
        <w:t xml:space="preserve">Primary </w:t>
      </w:r>
      <w:r w:rsidRPr="00096818">
        <w:rPr>
          <w:rFonts w:ascii="Arial" w:eastAsia="Calibri" w:hAnsi="Arial" w:cs="Arial"/>
          <w:color w:val="000000"/>
          <w:lang w:eastAsia="en-GB"/>
        </w:rPr>
        <w:t xml:space="preserve">sex education will focus on:  </w:t>
      </w:r>
    </w:p>
    <w:p w14:paraId="08B88BBA" w14:textId="77777777" w:rsidR="003A2C61" w:rsidRPr="003A2C61" w:rsidRDefault="00096818" w:rsidP="003A2C61">
      <w:pPr>
        <w:pStyle w:val="ListParagraph"/>
        <w:numPr>
          <w:ilvl w:val="0"/>
          <w:numId w:val="4"/>
        </w:numPr>
        <w:spacing w:after="107" w:line="249" w:lineRule="auto"/>
        <w:ind w:right="1"/>
        <w:rPr>
          <w:rFonts w:ascii="Arial" w:eastAsia="Calibri" w:hAnsi="Arial" w:cs="Arial"/>
          <w:color w:val="000000"/>
          <w:lang w:eastAsia="en-GB"/>
        </w:rPr>
      </w:pPr>
      <w:r w:rsidRPr="003A2C61">
        <w:rPr>
          <w:rFonts w:ascii="Arial" w:eastAsia="Calibri" w:hAnsi="Arial" w:cs="Arial"/>
          <w:color w:val="000000"/>
          <w:lang w:eastAsia="en-GB"/>
        </w:rPr>
        <w:t xml:space="preserve">Preparing boys and girls for the changes that adolescence brings (beyond the factual </w:t>
      </w:r>
      <w:r w:rsidR="003A2C61" w:rsidRPr="003A2C61">
        <w:rPr>
          <w:rFonts w:ascii="Arial" w:eastAsia="Calibri" w:hAnsi="Arial" w:cs="Arial"/>
          <w:color w:val="000000"/>
          <w:lang w:eastAsia="en-GB"/>
        </w:rPr>
        <w:t>and anatomical</w:t>
      </w:r>
      <w:r w:rsidRPr="003A2C61">
        <w:rPr>
          <w:rFonts w:ascii="Arial" w:eastAsia="Calibri" w:hAnsi="Arial" w:cs="Arial"/>
          <w:color w:val="000000"/>
          <w:lang w:eastAsia="en-GB"/>
        </w:rPr>
        <w:t xml:space="preserve"> teaching of puberty and the human body covered in the science curriculum) ∙ </w:t>
      </w:r>
    </w:p>
    <w:p w14:paraId="4BCE8E70" w14:textId="787056A2" w:rsidR="00096818" w:rsidRPr="003A2C61" w:rsidRDefault="00096818" w:rsidP="003A2C61">
      <w:pPr>
        <w:pStyle w:val="ListParagraph"/>
        <w:numPr>
          <w:ilvl w:val="0"/>
          <w:numId w:val="4"/>
        </w:numPr>
        <w:spacing w:after="107" w:line="249" w:lineRule="auto"/>
        <w:ind w:right="1"/>
        <w:rPr>
          <w:rFonts w:ascii="Arial" w:eastAsia="Calibri" w:hAnsi="Arial" w:cs="Arial"/>
          <w:color w:val="000000"/>
          <w:lang w:eastAsia="en-GB"/>
        </w:rPr>
      </w:pPr>
      <w:r w:rsidRPr="003A2C61">
        <w:rPr>
          <w:rFonts w:ascii="Arial" w:eastAsia="Calibri" w:hAnsi="Arial" w:cs="Arial"/>
          <w:color w:val="000000"/>
          <w:lang w:eastAsia="en-GB"/>
        </w:rPr>
        <w:t xml:space="preserve">How a baby is conceived and born  </w:t>
      </w:r>
    </w:p>
    <w:p w14:paraId="591BD9DB" w14:textId="5FFC8B0B" w:rsidR="00096818" w:rsidRDefault="00096818" w:rsidP="008F2751">
      <w:pPr>
        <w:spacing w:after="183" w:line="249" w:lineRule="auto"/>
        <w:ind w:left="4" w:right="1"/>
        <w:rPr>
          <w:rFonts w:ascii="Arial" w:eastAsia="Calibri" w:hAnsi="Arial" w:cs="Arial"/>
          <w:color w:val="000000"/>
          <w:lang w:eastAsia="en-GB"/>
        </w:rPr>
      </w:pPr>
      <w:r w:rsidRPr="00096818">
        <w:rPr>
          <w:rFonts w:ascii="Arial" w:eastAsia="Calibri" w:hAnsi="Arial" w:cs="Arial"/>
          <w:color w:val="000000"/>
          <w:lang w:eastAsia="en-GB"/>
        </w:rPr>
        <w:t xml:space="preserve">For more information about our curriculum, see our curriculum map in Appendix 1. </w:t>
      </w:r>
    </w:p>
    <w:p w14:paraId="3C99037A" w14:textId="77777777" w:rsidR="00601264" w:rsidRPr="00A973F6" w:rsidRDefault="00601264" w:rsidP="008F2751">
      <w:pPr>
        <w:spacing w:after="183" w:line="249" w:lineRule="auto"/>
        <w:ind w:left="4" w:right="1"/>
        <w:rPr>
          <w:rFonts w:ascii="Arial" w:eastAsia="Calibri" w:hAnsi="Arial" w:cs="Arial"/>
          <w:color w:val="000000"/>
          <w:u w:val="single"/>
          <w:lang w:eastAsia="en-GB"/>
        </w:rPr>
      </w:pPr>
    </w:p>
    <w:p w14:paraId="1171CB7E" w14:textId="77777777" w:rsidR="00601264" w:rsidRPr="00601264" w:rsidRDefault="00601264" w:rsidP="00601264">
      <w:pPr>
        <w:keepNext/>
        <w:keepLines/>
        <w:spacing w:after="154"/>
        <w:ind w:left="239" w:hanging="235"/>
        <w:outlineLvl w:val="0"/>
        <w:rPr>
          <w:rFonts w:ascii="Arial" w:eastAsia="Calibri" w:hAnsi="Arial" w:cs="Arial"/>
          <w:b/>
          <w:color w:val="000000"/>
          <w:sz w:val="24"/>
          <w:u w:val="single"/>
          <w:lang w:eastAsia="en-GB"/>
        </w:rPr>
      </w:pPr>
      <w:r w:rsidRPr="00601264">
        <w:rPr>
          <w:rFonts w:ascii="Arial" w:eastAsia="Calibri" w:hAnsi="Arial" w:cs="Arial"/>
          <w:b/>
          <w:color w:val="000000"/>
          <w:sz w:val="24"/>
          <w:u w:val="single"/>
          <w:lang w:eastAsia="en-GB"/>
        </w:rPr>
        <w:t xml:space="preserve">Delivery of RSE   </w:t>
      </w:r>
    </w:p>
    <w:p w14:paraId="55985BBE" w14:textId="0622D13F" w:rsidR="00601264" w:rsidRPr="00601264" w:rsidRDefault="004E779B" w:rsidP="00601264">
      <w:pPr>
        <w:spacing w:after="183" w:line="249" w:lineRule="auto"/>
        <w:ind w:left="4" w:right="1"/>
        <w:rPr>
          <w:rFonts w:ascii="Arial" w:eastAsia="Calibri" w:hAnsi="Arial" w:cs="Arial"/>
          <w:color w:val="000000"/>
          <w:lang w:eastAsia="en-GB"/>
        </w:rPr>
      </w:pPr>
      <w:r>
        <w:rPr>
          <w:rFonts w:ascii="Arial" w:eastAsia="Calibri" w:hAnsi="Arial" w:cs="Arial"/>
          <w:color w:val="000000"/>
          <w:lang w:eastAsia="en-GB"/>
        </w:rPr>
        <w:t>At Asterdale Primary School</w:t>
      </w:r>
      <w:r w:rsidR="00601264" w:rsidRPr="00601264">
        <w:rPr>
          <w:rFonts w:ascii="Arial" w:eastAsia="Calibri" w:hAnsi="Arial" w:cs="Arial"/>
          <w:color w:val="000000"/>
          <w:lang w:eastAsia="en-GB"/>
        </w:rPr>
        <w:t xml:space="preserve">, RSE is taught within the context of family life taking care to ensure that there </w:t>
      </w:r>
      <w:r w:rsidR="007D4535" w:rsidRPr="00601264">
        <w:rPr>
          <w:rFonts w:ascii="Arial" w:eastAsia="Calibri" w:hAnsi="Arial" w:cs="Arial"/>
          <w:color w:val="000000"/>
          <w:lang w:eastAsia="en-GB"/>
        </w:rPr>
        <w:t>is no</w:t>
      </w:r>
      <w:r w:rsidR="00601264" w:rsidRPr="00601264">
        <w:rPr>
          <w:rFonts w:ascii="Arial" w:eastAsia="Calibri" w:hAnsi="Arial" w:cs="Arial"/>
          <w:color w:val="000000"/>
          <w:lang w:eastAsia="en-GB"/>
        </w:rPr>
        <w:t xml:space="preserve"> stigmatisation of children based on their home circumstances with the recognition that families </w:t>
      </w:r>
      <w:r w:rsidR="0093746F" w:rsidRPr="00601264">
        <w:rPr>
          <w:rFonts w:ascii="Arial" w:eastAsia="Calibri" w:hAnsi="Arial" w:cs="Arial"/>
          <w:color w:val="000000"/>
          <w:lang w:eastAsia="en-GB"/>
        </w:rPr>
        <w:t>may take</w:t>
      </w:r>
      <w:r w:rsidR="00601264" w:rsidRPr="00601264">
        <w:rPr>
          <w:rFonts w:ascii="Arial" w:eastAsia="Calibri" w:hAnsi="Arial" w:cs="Arial"/>
          <w:color w:val="000000"/>
          <w:lang w:eastAsia="en-GB"/>
        </w:rPr>
        <w:t xml:space="preserve"> many different forms. We help our children to reflect sensitively that some may have a </w:t>
      </w:r>
      <w:r w:rsidR="007D4535" w:rsidRPr="00601264">
        <w:rPr>
          <w:rFonts w:ascii="Arial" w:eastAsia="Calibri" w:hAnsi="Arial" w:cs="Arial"/>
          <w:color w:val="000000"/>
          <w:lang w:eastAsia="en-GB"/>
        </w:rPr>
        <w:t>different structure</w:t>
      </w:r>
      <w:r w:rsidR="00601264" w:rsidRPr="00601264">
        <w:rPr>
          <w:rFonts w:ascii="Arial" w:eastAsia="Calibri" w:hAnsi="Arial" w:cs="Arial"/>
          <w:color w:val="000000"/>
          <w:lang w:eastAsia="en-GB"/>
        </w:rPr>
        <w:t xml:space="preserve"> of support around them. Providing opportunities to build their character.  </w:t>
      </w:r>
    </w:p>
    <w:p w14:paraId="51045FFD" w14:textId="30492CA6" w:rsidR="00601264" w:rsidRPr="00601264" w:rsidRDefault="00601264" w:rsidP="00601264">
      <w:pPr>
        <w:spacing w:after="184" w:line="249" w:lineRule="auto"/>
        <w:ind w:left="4" w:right="1"/>
        <w:rPr>
          <w:rFonts w:ascii="Arial" w:eastAsia="Calibri" w:hAnsi="Arial" w:cs="Arial"/>
          <w:color w:val="000000"/>
          <w:lang w:eastAsia="en-GB"/>
        </w:rPr>
      </w:pPr>
      <w:r w:rsidRPr="00601264">
        <w:rPr>
          <w:rFonts w:ascii="Arial" w:eastAsia="Calibri" w:hAnsi="Arial" w:cs="Arial"/>
          <w:color w:val="000000"/>
          <w:lang w:eastAsia="en-GB"/>
        </w:rPr>
        <w:t xml:space="preserve">High quality resources support our RSE provision and delivery. These are reviewed regularly and </w:t>
      </w:r>
      <w:r w:rsidR="003B5D86" w:rsidRPr="00601264">
        <w:rPr>
          <w:rFonts w:ascii="Arial" w:eastAsia="Calibri" w:hAnsi="Arial" w:cs="Arial"/>
          <w:color w:val="000000"/>
          <w:lang w:eastAsia="en-GB"/>
        </w:rPr>
        <w:t>enable the</w:t>
      </w:r>
      <w:r w:rsidRPr="00601264">
        <w:rPr>
          <w:rFonts w:ascii="Arial" w:eastAsia="Calibri" w:hAnsi="Arial" w:cs="Arial"/>
          <w:color w:val="000000"/>
          <w:lang w:eastAsia="en-GB"/>
        </w:rPr>
        <w:t xml:space="preserve"> RSE curriculum to be embedded across all areas of the curriculum as an integral part of daily </w:t>
      </w:r>
      <w:r w:rsidR="0093746F" w:rsidRPr="00601264">
        <w:rPr>
          <w:rFonts w:ascii="Arial" w:eastAsia="Calibri" w:hAnsi="Arial" w:cs="Arial"/>
          <w:color w:val="000000"/>
          <w:lang w:eastAsia="en-GB"/>
        </w:rPr>
        <w:t>school life</w:t>
      </w:r>
      <w:r w:rsidRPr="00601264">
        <w:rPr>
          <w:rFonts w:ascii="Arial" w:eastAsia="Calibri" w:hAnsi="Arial" w:cs="Arial"/>
          <w:color w:val="000000"/>
          <w:lang w:eastAsia="en-GB"/>
        </w:rPr>
        <w:t xml:space="preserve">.  </w:t>
      </w:r>
    </w:p>
    <w:p w14:paraId="2FE35031" w14:textId="04FE6AA1" w:rsidR="00601264" w:rsidRPr="00601264" w:rsidRDefault="00601264" w:rsidP="00601264">
      <w:pPr>
        <w:spacing w:after="13" w:line="249" w:lineRule="auto"/>
        <w:ind w:left="4" w:right="1"/>
        <w:rPr>
          <w:rFonts w:ascii="Arial" w:eastAsia="Calibri" w:hAnsi="Arial" w:cs="Arial"/>
          <w:color w:val="000000"/>
          <w:lang w:eastAsia="en-GB"/>
        </w:rPr>
      </w:pPr>
      <w:r w:rsidRPr="00601264">
        <w:rPr>
          <w:rFonts w:ascii="Arial" w:eastAsia="Calibri" w:hAnsi="Arial" w:cs="Arial"/>
          <w:color w:val="000000"/>
          <w:lang w:eastAsia="en-GB"/>
        </w:rPr>
        <w:t xml:space="preserve">Biological aspects of RSE are taught within the science curriculum, and other aspects are included </w:t>
      </w:r>
      <w:r w:rsidR="003B5D86" w:rsidRPr="00601264">
        <w:rPr>
          <w:rFonts w:ascii="Arial" w:eastAsia="Calibri" w:hAnsi="Arial" w:cs="Arial"/>
          <w:color w:val="000000"/>
          <w:lang w:eastAsia="en-GB"/>
        </w:rPr>
        <w:t>in religious</w:t>
      </w:r>
      <w:r w:rsidRPr="00601264">
        <w:rPr>
          <w:rFonts w:ascii="Arial" w:eastAsia="Calibri" w:hAnsi="Arial" w:cs="Arial"/>
          <w:color w:val="000000"/>
          <w:lang w:eastAsia="en-GB"/>
        </w:rPr>
        <w:t xml:space="preserve"> education (RE).   </w:t>
      </w:r>
    </w:p>
    <w:p w14:paraId="3E883521" w14:textId="78A0F71D" w:rsidR="00601264" w:rsidRPr="00601264" w:rsidRDefault="003B5D86" w:rsidP="00601264">
      <w:pPr>
        <w:spacing w:after="206" w:line="249" w:lineRule="auto"/>
        <w:ind w:left="4" w:right="1"/>
        <w:rPr>
          <w:rFonts w:ascii="Arial" w:eastAsia="Calibri" w:hAnsi="Arial" w:cs="Arial"/>
          <w:color w:val="000000"/>
          <w:lang w:eastAsia="en-GB"/>
        </w:rPr>
      </w:pPr>
      <w:r>
        <w:rPr>
          <w:rFonts w:ascii="Arial" w:eastAsia="Calibri" w:hAnsi="Arial" w:cs="Arial"/>
          <w:color w:val="000000"/>
          <w:lang w:eastAsia="en-GB"/>
        </w:rPr>
        <w:t>At our</w:t>
      </w:r>
      <w:r w:rsidR="00601264" w:rsidRPr="00601264">
        <w:rPr>
          <w:rFonts w:ascii="Arial" w:eastAsia="Calibri" w:hAnsi="Arial" w:cs="Arial"/>
          <w:b/>
          <w:color w:val="000000"/>
          <w:lang w:eastAsia="en-GB"/>
        </w:rPr>
        <w:t xml:space="preserve"> </w:t>
      </w:r>
      <w:r w:rsidR="00601264" w:rsidRPr="00601264">
        <w:rPr>
          <w:rFonts w:ascii="Arial" w:eastAsia="Calibri" w:hAnsi="Arial" w:cs="Arial"/>
          <w:color w:val="000000"/>
          <w:lang w:eastAsia="en-GB"/>
        </w:rPr>
        <w:t xml:space="preserve">school relationships education focuses on teaching the fundamental building blocks and characteristics of positive relationships including:  </w:t>
      </w:r>
    </w:p>
    <w:p w14:paraId="0A6AF7DA" w14:textId="77777777" w:rsidR="00601264" w:rsidRPr="00601264" w:rsidRDefault="00601264" w:rsidP="00601264">
      <w:pPr>
        <w:numPr>
          <w:ilvl w:val="0"/>
          <w:numId w:val="5"/>
        </w:numPr>
        <w:spacing w:after="13" w:line="249" w:lineRule="auto"/>
        <w:ind w:left="739" w:right="1"/>
        <w:rPr>
          <w:rFonts w:ascii="Arial" w:eastAsia="Calibri" w:hAnsi="Arial" w:cs="Arial"/>
          <w:color w:val="000000"/>
          <w:lang w:eastAsia="en-GB"/>
        </w:rPr>
      </w:pPr>
      <w:r w:rsidRPr="00601264">
        <w:rPr>
          <w:rFonts w:ascii="Arial" w:eastAsia="Calibri" w:hAnsi="Arial" w:cs="Arial"/>
          <w:color w:val="000000"/>
          <w:lang w:eastAsia="en-GB"/>
        </w:rPr>
        <w:t xml:space="preserve">Families and people who care for me  </w:t>
      </w:r>
    </w:p>
    <w:p w14:paraId="44B316E6" w14:textId="77777777" w:rsidR="00601264" w:rsidRPr="00601264" w:rsidRDefault="00601264" w:rsidP="00601264">
      <w:pPr>
        <w:numPr>
          <w:ilvl w:val="0"/>
          <w:numId w:val="5"/>
        </w:numPr>
        <w:spacing w:after="13" w:line="249" w:lineRule="auto"/>
        <w:ind w:left="739" w:right="1"/>
        <w:rPr>
          <w:rFonts w:ascii="Arial" w:eastAsia="Calibri" w:hAnsi="Arial" w:cs="Arial"/>
          <w:color w:val="000000"/>
          <w:lang w:eastAsia="en-GB"/>
        </w:rPr>
      </w:pPr>
      <w:r w:rsidRPr="00601264">
        <w:rPr>
          <w:rFonts w:ascii="Arial" w:eastAsia="Calibri" w:hAnsi="Arial" w:cs="Arial"/>
          <w:color w:val="000000"/>
          <w:lang w:eastAsia="en-GB"/>
        </w:rPr>
        <w:t xml:space="preserve">Caring friendships  </w:t>
      </w:r>
    </w:p>
    <w:p w14:paraId="258251F1" w14:textId="77777777" w:rsidR="00601264" w:rsidRPr="00601264" w:rsidRDefault="00601264" w:rsidP="00601264">
      <w:pPr>
        <w:numPr>
          <w:ilvl w:val="0"/>
          <w:numId w:val="5"/>
        </w:numPr>
        <w:spacing w:after="13" w:line="249" w:lineRule="auto"/>
        <w:ind w:left="739" w:right="1"/>
        <w:rPr>
          <w:rFonts w:ascii="Arial" w:eastAsia="Calibri" w:hAnsi="Arial" w:cs="Arial"/>
          <w:color w:val="000000"/>
          <w:lang w:eastAsia="en-GB"/>
        </w:rPr>
      </w:pPr>
      <w:r w:rsidRPr="00601264">
        <w:rPr>
          <w:rFonts w:ascii="Arial" w:eastAsia="Calibri" w:hAnsi="Arial" w:cs="Arial"/>
          <w:color w:val="000000"/>
          <w:lang w:eastAsia="en-GB"/>
        </w:rPr>
        <w:t xml:space="preserve">Respectful relationships  </w:t>
      </w:r>
    </w:p>
    <w:p w14:paraId="138E62F8" w14:textId="77777777" w:rsidR="00601264" w:rsidRPr="00601264" w:rsidRDefault="00601264" w:rsidP="00601264">
      <w:pPr>
        <w:numPr>
          <w:ilvl w:val="0"/>
          <w:numId w:val="5"/>
        </w:numPr>
        <w:spacing w:after="13" w:line="249" w:lineRule="auto"/>
        <w:ind w:left="739" w:right="1"/>
        <w:rPr>
          <w:rFonts w:ascii="Arial" w:eastAsia="Calibri" w:hAnsi="Arial" w:cs="Arial"/>
          <w:color w:val="000000"/>
          <w:lang w:eastAsia="en-GB"/>
        </w:rPr>
      </w:pPr>
      <w:r w:rsidRPr="00601264">
        <w:rPr>
          <w:rFonts w:ascii="Arial" w:eastAsia="Calibri" w:hAnsi="Arial" w:cs="Arial"/>
          <w:color w:val="000000"/>
          <w:lang w:eastAsia="en-GB"/>
        </w:rPr>
        <w:t xml:space="preserve">Online relationships  </w:t>
      </w:r>
    </w:p>
    <w:p w14:paraId="58778475" w14:textId="77777777" w:rsidR="00601264" w:rsidRPr="00601264" w:rsidRDefault="00601264" w:rsidP="00601264">
      <w:pPr>
        <w:numPr>
          <w:ilvl w:val="0"/>
          <w:numId w:val="5"/>
        </w:numPr>
        <w:spacing w:after="366" w:line="249" w:lineRule="auto"/>
        <w:ind w:left="739" w:right="1"/>
        <w:rPr>
          <w:rFonts w:ascii="Arial" w:eastAsia="Calibri" w:hAnsi="Arial" w:cs="Arial"/>
          <w:color w:val="000000"/>
          <w:lang w:eastAsia="en-GB"/>
        </w:rPr>
      </w:pPr>
      <w:r w:rsidRPr="00601264">
        <w:rPr>
          <w:rFonts w:ascii="Arial" w:eastAsia="Calibri" w:hAnsi="Arial" w:cs="Arial"/>
          <w:color w:val="000000"/>
          <w:lang w:eastAsia="en-GB"/>
        </w:rPr>
        <w:t xml:space="preserve">Being safe  </w:t>
      </w:r>
    </w:p>
    <w:p w14:paraId="7C215777" w14:textId="69BA8E76" w:rsidR="00601264" w:rsidRPr="00601264" w:rsidRDefault="00601264" w:rsidP="00601264">
      <w:pPr>
        <w:spacing w:after="227" w:line="249" w:lineRule="auto"/>
        <w:ind w:left="4" w:right="1"/>
        <w:rPr>
          <w:rFonts w:ascii="Arial" w:eastAsia="Calibri" w:hAnsi="Arial" w:cs="Arial"/>
          <w:color w:val="000000"/>
          <w:lang w:eastAsia="en-GB"/>
        </w:rPr>
      </w:pPr>
      <w:r w:rsidRPr="00601264">
        <w:rPr>
          <w:rFonts w:ascii="Arial" w:eastAsia="Calibri" w:hAnsi="Arial" w:cs="Arial"/>
          <w:color w:val="000000"/>
          <w:lang w:eastAsia="en-GB"/>
        </w:rPr>
        <w:lastRenderedPageBreak/>
        <w:t>The following statements outline what is covered within our</w:t>
      </w:r>
      <w:r w:rsidRPr="00601264">
        <w:rPr>
          <w:rFonts w:ascii="Arial" w:eastAsia="Calibri" w:hAnsi="Arial" w:cs="Arial"/>
          <w:b/>
          <w:color w:val="000000"/>
          <w:lang w:eastAsia="en-GB"/>
        </w:rPr>
        <w:t xml:space="preserve"> </w:t>
      </w:r>
      <w:r w:rsidRPr="00601264">
        <w:rPr>
          <w:rFonts w:ascii="Arial" w:eastAsia="Calibri" w:hAnsi="Arial" w:cs="Arial"/>
          <w:color w:val="000000"/>
          <w:lang w:eastAsia="en-GB"/>
        </w:rPr>
        <w:t xml:space="preserve">RSE curriculum in addition to </w:t>
      </w:r>
      <w:r w:rsidR="003B5D86" w:rsidRPr="00601264">
        <w:rPr>
          <w:rFonts w:ascii="Arial" w:eastAsia="Calibri" w:hAnsi="Arial" w:cs="Arial"/>
          <w:color w:val="000000"/>
          <w:lang w:eastAsia="en-GB"/>
        </w:rPr>
        <w:t>the statutory</w:t>
      </w:r>
      <w:r w:rsidRPr="00601264">
        <w:rPr>
          <w:rFonts w:ascii="Arial" w:eastAsia="Calibri" w:hAnsi="Arial" w:cs="Arial"/>
          <w:color w:val="000000"/>
          <w:lang w:eastAsia="en-GB"/>
        </w:rPr>
        <w:t xml:space="preserve"> science curriculum:  </w:t>
      </w:r>
    </w:p>
    <w:p w14:paraId="633E2A3F" w14:textId="77777777" w:rsidR="00142940" w:rsidRPr="00142940" w:rsidRDefault="00601264" w:rsidP="00142940">
      <w:pPr>
        <w:pStyle w:val="ListParagraph"/>
        <w:numPr>
          <w:ilvl w:val="0"/>
          <w:numId w:val="6"/>
        </w:numPr>
        <w:spacing w:after="116" w:line="249" w:lineRule="auto"/>
        <w:ind w:right="1"/>
        <w:rPr>
          <w:rFonts w:ascii="Arial" w:eastAsia="Calibri" w:hAnsi="Arial" w:cs="Arial"/>
          <w:color w:val="000000"/>
          <w:lang w:eastAsia="en-GB"/>
        </w:rPr>
      </w:pPr>
      <w:r w:rsidRPr="00142940">
        <w:rPr>
          <w:rFonts w:ascii="Arial" w:eastAsia="Calibri" w:hAnsi="Arial" w:cs="Arial"/>
          <w:color w:val="000000"/>
          <w:lang w:eastAsia="en-GB"/>
        </w:rPr>
        <w:t xml:space="preserve">Preparing boys and girls for the changes that adolescence brings (beyond the factual </w:t>
      </w:r>
      <w:proofErr w:type="gramStart"/>
      <w:r w:rsidRPr="00142940">
        <w:rPr>
          <w:rFonts w:ascii="Arial" w:eastAsia="Calibri" w:hAnsi="Arial" w:cs="Arial"/>
          <w:color w:val="000000"/>
          <w:lang w:eastAsia="en-GB"/>
        </w:rPr>
        <w:t>and  anatomical</w:t>
      </w:r>
      <w:proofErr w:type="gramEnd"/>
      <w:r w:rsidRPr="00142940">
        <w:rPr>
          <w:rFonts w:ascii="Arial" w:eastAsia="Calibri" w:hAnsi="Arial" w:cs="Arial"/>
          <w:color w:val="000000"/>
          <w:lang w:eastAsia="en-GB"/>
        </w:rPr>
        <w:t xml:space="preserve"> teaching of puberty and the human body covered in the science curriculum) ∙ </w:t>
      </w:r>
    </w:p>
    <w:p w14:paraId="26255DB4" w14:textId="2E8C9BB5" w:rsidR="00601264" w:rsidRPr="00142940" w:rsidRDefault="00601264" w:rsidP="00142940">
      <w:pPr>
        <w:pStyle w:val="ListParagraph"/>
        <w:numPr>
          <w:ilvl w:val="0"/>
          <w:numId w:val="6"/>
        </w:numPr>
        <w:spacing w:after="116" w:line="249" w:lineRule="auto"/>
        <w:ind w:right="1"/>
        <w:rPr>
          <w:rFonts w:ascii="Arial" w:eastAsia="Calibri" w:hAnsi="Arial" w:cs="Arial"/>
          <w:color w:val="000000"/>
          <w:lang w:eastAsia="en-GB"/>
        </w:rPr>
      </w:pPr>
      <w:r w:rsidRPr="00142940">
        <w:rPr>
          <w:rFonts w:ascii="Arial" w:eastAsia="Calibri" w:hAnsi="Arial" w:cs="Arial"/>
          <w:color w:val="000000"/>
          <w:lang w:eastAsia="en-GB"/>
        </w:rPr>
        <w:t xml:space="preserve">How a baby is conceived and born  </w:t>
      </w:r>
    </w:p>
    <w:p w14:paraId="02888468" w14:textId="77777777" w:rsidR="00601264" w:rsidRPr="00601264" w:rsidRDefault="00601264" w:rsidP="00601264">
      <w:pPr>
        <w:spacing w:after="420" w:line="249" w:lineRule="auto"/>
        <w:ind w:left="4" w:right="1"/>
        <w:rPr>
          <w:rFonts w:ascii="Arial" w:eastAsia="Calibri" w:hAnsi="Arial" w:cs="Arial"/>
          <w:color w:val="000000"/>
          <w:lang w:eastAsia="en-GB"/>
        </w:rPr>
      </w:pPr>
      <w:r w:rsidRPr="00601264">
        <w:rPr>
          <w:rFonts w:ascii="Arial" w:eastAsia="Calibri" w:hAnsi="Arial" w:cs="Arial"/>
          <w:color w:val="000000"/>
          <w:lang w:eastAsia="en-GB"/>
        </w:rPr>
        <w:t xml:space="preserve">For more information about our RSE curriculum, see Appendices 1 and 2.  </w:t>
      </w:r>
    </w:p>
    <w:p w14:paraId="11786AE1" w14:textId="77777777" w:rsidR="00C42EF9" w:rsidRPr="00C42EF9" w:rsidRDefault="00C42EF9" w:rsidP="00C42EF9">
      <w:pPr>
        <w:keepNext/>
        <w:keepLines/>
        <w:spacing w:after="154"/>
        <w:ind w:left="239" w:hanging="235"/>
        <w:outlineLvl w:val="0"/>
        <w:rPr>
          <w:rFonts w:ascii="Arial" w:eastAsia="Calibri" w:hAnsi="Arial" w:cs="Arial"/>
          <w:b/>
          <w:color w:val="000000"/>
          <w:sz w:val="24"/>
          <w:u w:val="single"/>
          <w:lang w:eastAsia="en-GB"/>
        </w:rPr>
      </w:pPr>
      <w:r w:rsidRPr="00C42EF9">
        <w:rPr>
          <w:rFonts w:ascii="Arial" w:eastAsia="Calibri" w:hAnsi="Arial" w:cs="Arial"/>
          <w:b/>
          <w:color w:val="000000"/>
          <w:sz w:val="24"/>
          <w:u w:val="single"/>
          <w:lang w:eastAsia="en-GB"/>
        </w:rPr>
        <w:t xml:space="preserve">Pupils with Special Education Needs and Disabilities (SEND)  </w:t>
      </w:r>
    </w:p>
    <w:p w14:paraId="53A8FFCC" w14:textId="050EFCF9" w:rsidR="00C42EF9" w:rsidRPr="00C42EF9" w:rsidRDefault="00C42EF9" w:rsidP="00C42EF9">
      <w:pPr>
        <w:spacing w:after="13" w:line="249" w:lineRule="auto"/>
        <w:ind w:left="4" w:right="1"/>
        <w:rPr>
          <w:rFonts w:ascii="Arial" w:eastAsia="Calibri" w:hAnsi="Arial" w:cs="Arial"/>
          <w:color w:val="000000"/>
          <w:lang w:eastAsia="en-GB"/>
        </w:rPr>
      </w:pPr>
      <w:r w:rsidRPr="00C42EF9">
        <w:rPr>
          <w:rFonts w:ascii="Arial" w:eastAsia="Calibri" w:hAnsi="Arial" w:cs="Arial"/>
          <w:color w:val="000000"/>
          <w:lang w:eastAsia="en-GB"/>
        </w:rPr>
        <w:t xml:space="preserve">RSE is accessible for all pupils. We recognise the importance of planning teaching for pupils with special educational needs and disabilities. High quality teaching that is differentiated </w:t>
      </w:r>
      <w:r>
        <w:rPr>
          <w:rFonts w:ascii="Arial" w:eastAsia="Calibri" w:hAnsi="Arial" w:cs="Arial"/>
          <w:color w:val="000000"/>
          <w:lang w:eastAsia="en-GB"/>
        </w:rPr>
        <w:t xml:space="preserve">or </w:t>
      </w:r>
      <w:r w:rsidRPr="00C42EF9">
        <w:rPr>
          <w:rFonts w:ascii="Arial" w:eastAsia="Calibri" w:hAnsi="Arial" w:cs="Arial"/>
          <w:color w:val="000000"/>
          <w:lang w:eastAsia="en-GB"/>
        </w:rPr>
        <w:t xml:space="preserve">personalised will be the starting point to ensure accessibility.  </w:t>
      </w:r>
    </w:p>
    <w:p w14:paraId="156A0895" w14:textId="77777777" w:rsidR="00C42EF9" w:rsidRPr="00C42EF9" w:rsidRDefault="00C42EF9" w:rsidP="00C42EF9">
      <w:pPr>
        <w:spacing w:after="2"/>
        <w:ind w:left="19"/>
        <w:rPr>
          <w:rFonts w:ascii="Arial" w:eastAsia="Calibri" w:hAnsi="Arial" w:cs="Arial"/>
          <w:color w:val="000000"/>
          <w:lang w:eastAsia="en-GB"/>
        </w:rPr>
      </w:pPr>
      <w:r w:rsidRPr="00C42EF9">
        <w:rPr>
          <w:rFonts w:ascii="Arial" w:eastAsia="Calibri" w:hAnsi="Arial" w:cs="Arial"/>
          <w:color w:val="000000"/>
          <w:lang w:eastAsia="en-GB"/>
        </w:rPr>
        <w:t xml:space="preserve"> </w:t>
      </w:r>
    </w:p>
    <w:p w14:paraId="1FD7FCF2" w14:textId="6262591C" w:rsidR="00C42EF9" w:rsidRPr="00C42EF9" w:rsidRDefault="00C42EF9" w:rsidP="00C42EF9">
      <w:pPr>
        <w:spacing w:after="486" w:line="249" w:lineRule="auto"/>
        <w:ind w:left="4" w:right="1"/>
        <w:rPr>
          <w:rFonts w:ascii="Arial" w:eastAsia="Calibri" w:hAnsi="Arial" w:cs="Arial"/>
          <w:color w:val="000000"/>
          <w:lang w:eastAsia="en-GB"/>
        </w:rPr>
      </w:pPr>
      <w:r w:rsidRPr="00C42EF9">
        <w:rPr>
          <w:rFonts w:ascii="Arial" w:eastAsia="Calibri" w:hAnsi="Arial" w:cs="Arial"/>
          <w:color w:val="000000"/>
          <w:lang w:eastAsia="en-GB"/>
        </w:rPr>
        <w:t xml:space="preserve">We recognise that some pupils are more vulnerable to exploitation, bullying and other issues due to the nature of their SEND. RSE can also be particularly important subjects for some pupils; for example, those with Social, Emotional and Mental Health needs or learning disabilities.   </w:t>
      </w:r>
    </w:p>
    <w:p w14:paraId="7D113056" w14:textId="77777777" w:rsidR="00E9644E" w:rsidRPr="00E9644E" w:rsidRDefault="00E9644E" w:rsidP="00E9644E">
      <w:pPr>
        <w:keepNext/>
        <w:keepLines/>
        <w:spacing w:after="154"/>
        <w:ind w:left="239" w:hanging="235"/>
        <w:outlineLvl w:val="0"/>
        <w:rPr>
          <w:rFonts w:ascii="Arial" w:eastAsia="Calibri" w:hAnsi="Arial" w:cs="Arial"/>
          <w:b/>
          <w:color w:val="000000"/>
          <w:sz w:val="24"/>
          <w:u w:val="single"/>
          <w:lang w:eastAsia="en-GB"/>
        </w:rPr>
      </w:pPr>
      <w:r w:rsidRPr="00E9644E">
        <w:rPr>
          <w:rFonts w:ascii="Arial" w:eastAsia="Calibri" w:hAnsi="Arial" w:cs="Arial"/>
          <w:b/>
          <w:color w:val="000000"/>
          <w:sz w:val="24"/>
          <w:u w:val="single"/>
          <w:lang w:eastAsia="en-GB"/>
        </w:rPr>
        <w:t xml:space="preserve">Equality  </w:t>
      </w:r>
    </w:p>
    <w:p w14:paraId="17783F97" w14:textId="071F1E7D" w:rsidR="00E9644E" w:rsidRPr="00E9644E" w:rsidRDefault="00E9644E" w:rsidP="00E9644E">
      <w:pPr>
        <w:spacing w:after="271" w:line="249" w:lineRule="auto"/>
        <w:ind w:left="4" w:right="1"/>
        <w:rPr>
          <w:rFonts w:ascii="Arial" w:eastAsia="Calibri" w:hAnsi="Arial" w:cs="Arial"/>
          <w:color w:val="000000"/>
          <w:lang w:eastAsia="en-GB"/>
        </w:rPr>
      </w:pPr>
      <w:r w:rsidRPr="00E9644E">
        <w:rPr>
          <w:rFonts w:ascii="Arial" w:eastAsia="Calibri" w:hAnsi="Arial" w:cs="Arial"/>
          <w:color w:val="000000"/>
          <w:lang w:eastAsia="en-GB"/>
        </w:rPr>
        <w:t xml:space="preserve">Under the provisions of the Equality Act 2010, schools must not unlawfully discriminate against pupils because of their age, sex, race, disability, religion or belief, gender reassignment, pregnancy or maternity, marriage or civil partnership or sexual orientation (collectively known as the </w:t>
      </w:r>
      <w:r w:rsidR="00AA43DF" w:rsidRPr="00E9644E">
        <w:rPr>
          <w:rFonts w:ascii="Arial" w:eastAsia="Calibri" w:hAnsi="Arial" w:cs="Arial"/>
          <w:color w:val="000000"/>
          <w:lang w:eastAsia="en-GB"/>
        </w:rPr>
        <w:t>protected characteristics</w:t>
      </w:r>
      <w:r w:rsidRPr="00E9644E">
        <w:rPr>
          <w:rFonts w:ascii="Arial" w:eastAsia="Calibri" w:hAnsi="Arial" w:cs="Arial"/>
          <w:color w:val="000000"/>
          <w:lang w:eastAsia="en-GB"/>
        </w:rPr>
        <w:t xml:space="preserve">).  </w:t>
      </w:r>
    </w:p>
    <w:p w14:paraId="7B2C5081" w14:textId="7A1BB8EE" w:rsidR="00E9644E" w:rsidRDefault="00E9644E" w:rsidP="00E9644E">
      <w:pPr>
        <w:spacing w:after="13" w:line="249" w:lineRule="auto"/>
        <w:ind w:left="4" w:right="1"/>
        <w:rPr>
          <w:rFonts w:ascii="Arial" w:eastAsia="Calibri" w:hAnsi="Arial" w:cs="Arial"/>
          <w:color w:val="000000"/>
          <w:lang w:eastAsia="en-GB"/>
        </w:rPr>
      </w:pPr>
      <w:r w:rsidRPr="00E9644E">
        <w:rPr>
          <w:rFonts w:ascii="Arial" w:eastAsia="Calibri" w:hAnsi="Arial" w:cs="Arial"/>
          <w:color w:val="000000"/>
          <w:lang w:eastAsia="en-GB"/>
        </w:rPr>
        <w:t xml:space="preserve">We </w:t>
      </w:r>
      <w:r w:rsidR="00AA43DF">
        <w:rPr>
          <w:rFonts w:ascii="Arial" w:eastAsia="Calibri" w:hAnsi="Arial" w:cs="Arial"/>
          <w:color w:val="000000"/>
          <w:lang w:eastAsia="en-GB"/>
        </w:rPr>
        <w:t xml:space="preserve">are able to </w:t>
      </w:r>
      <w:r w:rsidRPr="00E9644E">
        <w:rPr>
          <w:rFonts w:ascii="Arial" w:eastAsia="Calibri" w:hAnsi="Arial" w:cs="Arial"/>
          <w:color w:val="000000"/>
          <w:lang w:eastAsia="en-GB"/>
        </w:rPr>
        <w:t xml:space="preserve">make reasonable adjustments to alleviate disadvantage and are aligned with </w:t>
      </w:r>
      <w:r w:rsidR="00AA43DF" w:rsidRPr="00E9644E">
        <w:rPr>
          <w:rFonts w:ascii="Arial" w:eastAsia="Calibri" w:hAnsi="Arial" w:cs="Arial"/>
          <w:color w:val="000000"/>
          <w:lang w:eastAsia="en-GB"/>
        </w:rPr>
        <w:t>the SEND</w:t>
      </w:r>
      <w:r w:rsidRPr="00E9644E">
        <w:rPr>
          <w:rFonts w:ascii="Arial" w:eastAsia="Calibri" w:hAnsi="Arial" w:cs="Arial"/>
          <w:color w:val="000000"/>
          <w:lang w:eastAsia="en-GB"/>
        </w:rPr>
        <w:t xml:space="preserve"> Code of Practice Standards when planning for these subjects.  </w:t>
      </w:r>
    </w:p>
    <w:p w14:paraId="78199CC3" w14:textId="77777777" w:rsidR="00B722F2" w:rsidRDefault="00B722F2" w:rsidP="00E9644E">
      <w:pPr>
        <w:spacing w:after="13" w:line="249" w:lineRule="auto"/>
        <w:ind w:left="4" w:right="1"/>
        <w:rPr>
          <w:rFonts w:ascii="Arial" w:eastAsia="Calibri" w:hAnsi="Arial" w:cs="Arial"/>
          <w:color w:val="000000"/>
          <w:lang w:eastAsia="en-GB"/>
        </w:rPr>
      </w:pPr>
    </w:p>
    <w:p w14:paraId="52AD5093" w14:textId="77777777" w:rsidR="00B722F2" w:rsidRPr="00E9644E" w:rsidRDefault="00B722F2" w:rsidP="00E9644E">
      <w:pPr>
        <w:spacing w:after="13" w:line="249" w:lineRule="auto"/>
        <w:ind w:left="4" w:right="1"/>
        <w:rPr>
          <w:rFonts w:ascii="Arial" w:eastAsia="Calibri" w:hAnsi="Arial" w:cs="Arial"/>
          <w:color w:val="000000"/>
          <w:lang w:eastAsia="en-GB"/>
        </w:rPr>
      </w:pPr>
    </w:p>
    <w:p w14:paraId="451F4C52" w14:textId="77777777" w:rsidR="00A97CAE" w:rsidRPr="00A97CAE" w:rsidRDefault="00A97CAE" w:rsidP="00A97CAE">
      <w:pPr>
        <w:spacing w:after="151"/>
        <w:ind w:left="14" w:hanging="10"/>
        <w:rPr>
          <w:rFonts w:ascii="Arial" w:eastAsia="Calibri" w:hAnsi="Arial" w:cs="Arial"/>
          <w:color w:val="000000"/>
          <w:sz w:val="24"/>
          <w:szCs w:val="24"/>
          <w:u w:val="single"/>
          <w:lang w:eastAsia="en-GB"/>
        </w:rPr>
      </w:pPr>
      <w:r w:rsidRPr="00A97CAE">
        <w:rPr>
          <w:rFonts w:ascii="Arial" w:eastAsia="Calibri" w:hAnsi="Arial" w:cs="Arial"/>
          <w:b/>
          <w:color w:val="000000"/>
          <w:sz w:val="24"/>
          <w:szCs w:val="24"/>
          <w:u w:val="single"/>
          <w:lang w:eastAsia="en-GB"/>
        </w:rPr>
        <w:t xml:space="preserve">The Governing Body  </w:t>
      </w:r>
    </w:p>
    <w:p w14:paraId="5CBFCAA4" w14:textId="77777777" w:rsidR="00A97CAE" w:rsidRPr="00A97CAE" w:rsidRDefault="00A97CAE" w:rsidP="00A97CAE">
      <w:pPr>
        <w:spacing w:after="405" w:line="249" w:lineRule="auto"/>
        <w:ind w:left="4" w:right="1"/>
        <w:rPr>
          <w:rFonts w:ascii="Arial" w:eastAsia="Calibri" w:hAnsi="Arial" w:cs="Arial"/>
          <w:color w:val="000000"/>
          <w:lang w:eastAsia="en-GB"/>
        </w:rPr>
      </w:pPr>
      <w:r w:rsidRPr="00A97CAE">
        <w:rPr>
          <w:rFonts w:ascii="Arial" w:eastAsia="Calibri" w:hAnsi="Arial" w:cs="Arial"/>
          <w:color w:val="000000"/>
          <w:lang w:eastAsia="en-GB"/>
        </w:rPr>
        <w:t xml:space="preserve">Local Governing Bodies will monitor the ongoing implementation of this policy.  </w:t>
      </w:r>
    </w:p>
    <w:p w14:paraId="44CDE226" w14:textId="77777777" w:rsidR="00A97CAE" w:rsidRPr="00A97CAE" w:rsidRDefault="00A97CAE" w:rsidP="00A97CAE">
      <w:pPr>
        <w:keepNext/>
        <w:keepLines/>
        <w:numPr>
          <w:ilvl w:val="1"/>
          <w:numId w:val="0"/>
        </w:numPr>
        <w:spacing w:after="218"/>
        <w:ind w:left="441" w:hanging="437"/>
        <w:outlineLvl w:val="1"/>
        <w:rPr>
          <w:rFonts w:ascii="Arial" w:eastAsia="Calibri" w:hAnsi="Arial" w:cs="Arial"/>
          <w:b/>
          <w:color w:val="000000"/>
          <w:sz w:val="24"/>
          <w:szCs w:val="24"/>
          <w:u w:val="single"/>
          <w:lang w:eastAsia="en-GB"/>
        </w:rPr>
      </w:pPr>
      <w:r w:rsidRPr="00A97CAE">
        <w:rPr>
          <w:rFonts w:ascii="Arial" w:eastAsia="Calibri" w:hAnsi="Arial" w:cs="Arial"/>
          <w:b/>
          <w:color w:val="000000"/>
          <w:sz w:val="24"/>
          <w:szCs w:val="24"/>
          <w:u w:val="single"/>
          <w:lang w:eastAsia="en-GB"/>
        </w:rPr>
        <w:t xml:space="preserve">The Headteacher  </w:t>
      </w:r>
    </w:p>
    <w:p w14:paraId="2969AD37" w14:textId="452EC42D" w:rsidR="00A97CAE" w:rsidRPr="00A97CAE" w:rsidRDefault="00A97CAE" w:rsidP="00A97CAE">
      <w:pPr>
        <w:spacing w:after="245" w:line="249" w:lineRule="auto"/>
        <w:ind w:left="4" w:right="1"/>
        <w:rPr>
          <w:rFonts w:ascii="Arial" w:eastAsia="Calibri" w:hAnsi="Arial" w:cs="Arial"/>
          <w:color w:val="000000"/>
          <w:lang w:eastAsia="en-GB"/>
        </w:rPr>
      </w:pPr>
      <w:r w:rsidRPr="00A97CAE">
        <w:rPr>
          <w:rFonts w:ascii="Arial" w:eastAsia="Calibri" w:hAnsi="Arial" w:cs="Arial"/>
          <w:color w:val="000000"/>
          <w:lang w:eastAsia="en-GB"/>
        </w:rPr>
        <w:t xml:space="preserve">Headteachers are responsible for managing requests, where appropriate, to withdraw pupils from non-statutory components of RSE (see section 8).  </w:t>
      </w:r>
    </w:p>
    <w:p w14:paraId="03CF7379" w14:textId="77777777" w:rsidR="004118B3" w:rsidRPr="004118B3" w:rsidRDefault="004118B3" w:rsidP="004118B3">
      <w:pPr>
        <w:keepNext/>
        <w:keepLines/>
        <w:numPr>
          <w:ilvl w:val="1"/>
          <w:numId w:val="0"/>
        </w:numPr>
        <w:spacing w:after="151"/>
        <w:ind w:left="441" w:hanging="437"/>
        <w:outlineLvl w:val="1"/>
        <w:rPr>
          <w:rFonts w:ascii="Arial" w:eastAsia="Calibri" w:hAnsi="Arial" w:cs="Arial"/>
          <w:b/>
          <w:color w:val="000000"/>
          <w:sz w:val="24"/>
          <w:szCs w:val="24"/>
          <w:u w:val="single"/>
          <w:lang w:eastAsia="en-GB"/>
        </w:rPr>
      </w:pPr>
      <w:r w:rsidRPr="004118B3">
        <w:rPr>
          <w:rFonts w:ascii="Arial" w:eastAsia="Calibri" w:hAnsi="Arial" w:cs="Arial"/>
          <w:b/>
          <w:color w:val="000000"/>
          <w:sz w:val="24"/>
          <w:szCs w:val="24"/>
          <w:u w:val="single"/>
          <w:lang w:eastAsia="en-GB"/>
        </w:rPr>
        <w:t xml:space="preserve">Staff  </w:t>
      </w:r>
    </w:p>
    <w:p w14:paraId="488D8940" w14:textId="027BDD36" w:rsidR="004118B3" w:rsidRPr="004118B3" w:rsidRDefault="004118B3" w:rsidP="004118B3">
      <w:pPr>
        <w:spacing w:after="208" w:line="249" w:lineRule="auto"/>
        <w:ind w:left="4" w:right="1"/>
        <w:rPr>
          <w:rFonts w:ascii="Arial" w:eastAsia="Calibri" w:hAnsi="Arial" w:cs="Arial"/>
          <w:color w:val="000000"/>
          <w:lang w:eastAsia="en-GB"/>
        </w:rPr>
      </w:pPr>
      <w:r w:rsidRPr="004118B3">
        <w:rPr>
          <w:rFonts w:ascii="Arial" w:eastAsia="Calibri" w:hAnsi="Arial" w:cs="Arial"/>
          <w:color w:val="000000"/>
          <w:lang w:eastAsia="en-GB"/>
        </w:rPr>
        <w:t xml:space="preserve">All staff in school are responsible for:  </w:t>
      </w:r>
    </w:p>
    <w:p w14:paraId="78D7411A" w14:textId="77777777" w:rsidR="004118B3" w:rsidRPr="004118B3" w:rsidRDefault="004118B3" w:rsidP="004118B3">
      <w:pPr>
        <w:numPr>
          <w:ilvl w:val="0"/>
          <w:numId w:val="7"/>
        </w:numPr>
        <w:spacing w:after="13" w:line="249" w:lineRule="auto"/>
        <w:ind w:left="739" w:right="1" w:hanging="360"/>
        <w:rPr>
          <w:rFonts w:ascii="Arial" w:eastAsia="Calibri" w:hAnsi="Arial" w:cs="Arial"/>
          <w:color w:val="000000"/>
          <w:lang w:eastAsia="en-GB"/>
        </w:rPr>
      </w:pPr>
      <w:r w:rsidRPr="004118B3">
        <w:rPr>
          <w:rFonts w:ascii="Arial" w:eastAsia="Calibri" w:hAnsi="Arial" w:cs="Arial"/>
          <w:color w:val="000000"/>
          <w:lang w:eastAsia="en-GB"/>
        </w:rPr>
        <w:t xml:space="preserve">Delivering RSE in a sensitive way  </w:t>
      </w:r>
    </w:p>
    <w:p w14:paraId="74E96F03" w14:textId="77777777" w:rsidR="004118B3" w:rsidRPr="004118B3" w:rsidRDefault="004118B3" w:rsidP="004118B3">
      <w:pPr>
        <w:numPr>
          <w:ilvl w:val="0"/>
          <w:numId w:val="7"/>
        </w:numPr>
        <w:spacing w:after="13" w:line="249" w:lineRule="auto"/>
        <w:ind w:left="739" w:right="1" w:hanging="360"/>
        <w:rPr>
          <w:rFonts w:ascii="Arial" w:eastAsia="Calibri" w:hAnsi="Arial" w:cs="Arial"/>
          <w:color w:val="000000"/>
          <w:lang w:eastAsia="en-GB"/>
        </w:rPr>
      </w:pPr>
      <w:r w:rsidRPr="004118B3">
        <w:rPr>
          <w:rFonts w:ascii="Arial" w:eastAsia="Calibri" w:hAnsi="Arial" w:cs="Arial"/>
          <w:color w:val="000000"/>
          <w:lang w:eastAsia="en-GB"/>
        </w:rPr>
        <w:t xml:space="preserve">Modelling positive attitudes to RSE  </w:t>
      </w:r>
    </w:p>
    <w:p w14:paraId="3A54CDEF" w14:textId="77777777" w:rsidR="004118B3" w:rsidRPr="004118B3" w:rsidRDefault="004118B3" w:rsidP="004118B3">
      <w:pPr>
        <w:numPr>
          <w:ilvl w:val="0"/>
          <w:numId w:val="7"/>
        </w:numPr>
        <w:spacing w:after="13" w:line="249" w:lineRule="auto"/>
        <w:ind w:left="739" w:right="1" w:hanging="360"/>
        <w:rPr>
          <w:rFonts w:ascii="Arial" w:eastAsia="Calibri" w:hAnsi="Arial" w:cs="Arial"/>
          <w:color w:val="000000"/>
          <w:lang w:eastAsia="en-GB"/>
        </w:rPr>
      </w:pPr>
      <w:r w:rsidRPr="004118B3">
        <w:rPr>
          <w:rFonts w:ascii="Arial" w:eastAsia="Calibri" w:hAnsi="Arial" w:cs="Arial"/>
          <w:color w:val="000000"/>
          <w:lang w:eastAsia="en-GB"/>
        </w:rPr>
        <w:t xml:space="preserve">Monitoring progress  </w:t>
      </w:r>
    </w:p>
    <w:p w14:paraId="626D2FCD" w14:textId="77777777" w:rsidR="004118B3" w:rsidRPr="004118B3" w:rsidRDefault="004118B3" w:rsidP="004118B3">
      <w:pPr>
        <w:numPr>
          <w:ilvl w:val="0"/>
          <w:numId w:val="7"/>
        </w:numPr>
        <w:spacing w:after="13" w:line="249" w:lineRule="auto"/>
        <w:ind w:left="739" w:right="1" w:hanging="360"/>
        <w:rPr>
          <w:rFonts w:ascii="Arial" w:eastAsia="Calibri" w:hAnsi="Arial" w:cs="Arial"/>
          <w:color w:val="000000"/>
          <w:lang w:eastAsia="en-GB"/>
        </w:rPr>
      </w:pPr>
      <w:r w:rsidRPr="004118B3">
        <w:rPr>
          <w:rFonts w:ascii="Arial" w:eastAsia="Calibri" w:hAnsi="Arial" w:cs="Arial"/>
          <w:color w:val="000000"/>
          <w:lang w:eastAsia="en-GB"/>
        </w:rPr>
        <w:t xml:space="preserve">Responding to the needs of individual pupils  </w:t>
      </w:r>
    </w:p>
    <w:p w14:paraId="11CFAD7B" w14:textId="112CFCEE" w:rsidR="004118B3" w:rsidRPr="004118B3" w:rsidRDefault="004118B3" w:rsidP="004118B3">
      <w:pPr>
        <w:numPr>
          <w:ilvl w:val="0"/>
          <w:numId w:val="7"/>
        </w:numPr>
        <w:spacing w:after="127" w:line="249" w:lineRule="auto"/>
        <w:ind w:left="739" w:right="1" w:hanging="360"/>
        <w:rPr>
          <w:rFonts w:ascii="Arial" w:eastAsia="Calibri" w:hAnsi="Arial" w:cs="Arial"/>
          <w:color w:val="000000"/>
          <w:lang w:eastAsia="en-GB"/>
        </w:rPr>
      </w:pPr>
      <w:r w:rsidRPr="004118B3">
        <w:rPr>
          <w:rFonts w:ascii="Arial" w:eastAsia="Calibri" w:hAnsi="Arial" w:cs="Arial"/>
          <w:color w:val="000000"/>
          <w:lang w:eastAsia="en-GB"/>
        </w:rPr>
        <w:t>Responding appropriately to pupils whose parents wish them to be withdrawn from the non</w:t>
      </w:r>
      <w:r w:rsidR="006C6F57">
        <w:rPr>
          <w:rFonts w:ascii="Arial" w:eastAsia="Calibri" w:hAnsi="Arial" w:cs="Arial"/>
          <w:color w:val="000000"/>
          <w:lang w:eastAsia="en-GB"/>
        </w:rPr>
        <w:t xml:space="preserve"> - </w:t>
      </w:r>
      <w:r w:rsidRPr="004118B3">
        <w:rPr>
          <w:rFonts w:ascii="Arial" w:eastAsia="Calibri" w:hAnsi="Arial" w:cs="Arial"/>
          <w:color w:val="000000"/>
          <w:lang w:eastAsia="en-GB"/>
        </w:rPr>
        <w:t xml:space="preserve">statutory components of RSE  </w:t>
      </w:r>
    </w:p>
    <w:p w14:paraId="673F11A3" w14:textId="60426C9A" w:rsidR="004118B3" w:rsidRDefault="004118B3" w:rsidP="004118B3">
      <w:pPr>
        <w:spacing w:after="163" w:line="249" w:lineRule="auto"/>
        <w:ind w:left="4" w:right="1"/>
        <w:rPr>
          <w:rFonts w:ascii="Calibri" w:eastAsia="Calibri" w:hAnsi="Calibri" w:cs="Calibri"/>
          <w:color w:val="000000"/>
          <w:lang w:eastAsia="en-GB"/>
        </w:rPr>
      </w:pPr>
      <w:r w:rsidRPr="004118B3">
        <w:rPr>
          <w:rFonts w:ascii="Arial" w:eastAsia="Calibri" w:hAnsi="Arial" w:cs="Arial"/>
          <w:color w:val="000000"/>
          <w:lang w:eastAsia="en-GB"/>
        </w:rPr>
        <w:lastRenderedPageBreak/>
        <w:t xml:space="preserve">Staff who </w:t>
      </w:r>
      <w:r w:rsidR="006C6F57" w:rsidRPr="004118B3">
        <w:rPr>
          <w:rFonts w:ascii="Arial" w:eastAsia="Calibri" w:hAnsi="Arial" w:cs="Arial"/>
          <w:color w:val="000000"/>
          <w:lang w:eastAsia="en-GB"/>
        </w:rPr>
        <w:t>have concerns</w:t>
      </w:r>
      <w:r w:rsidRPr="004118B3">
        <w:rPr>
          <w:rFonts w:ascii="Arial" w:eastAsia="Calibri" w:hAnsi="Arial" w:cs="Arial"/>
          <w:color w:val="000000"/>
          <w:lang w:eastAsia="en-GB"/>
        </w:rPr>
        <w:t xml:space="preserve"> about teaching RSE are encouraged to discuss this with</w:t>
      </w:r>
      <w:r w:rsidR="006C6F57">
        <w:rPr>
          <w:rFonts w:ascii="Arial" w:eastAsia="Calibri" w:hAnsi="Arial" w:cs="Arial"/>
          <w:color w:val="000000"/>
          <w:lang w:eastAsia="en-GB"/>
        </w:rPr>
        <w:t xml:space="preserve"> PSHE/RSE lead</w:t>
      </w:r>
      <w:r w:rsidR="007C698F">
        <w:rPr>
          <w:rFonts w:ascii="Arial" w:eastAsia="Calibri" w:hAnsi="Arial" w:cs="Arial"/>
          <w:color w:val="000000"/>
          <w:lang w:eastAsia="en-GB"/>
        </w:rPr>
        <w:t xml:space="preserve"> and</w:t>
      </w:r>
      <w:r w:rsidRPr="004118B3">
        <w:rPr>
          <w:rFonts w:ascii="Arial" w:eastAsia="Calibri" w:hAnsi="Arial" w:cs="Arial"/>
          <w:color w:val="000000"/>
          <w:lang w:eastAsia="en-GB"/>
        </w:rPr>
        <w:t xml:space="preserve"> the headteacher</w:t>
      </w:r>
      <w:r w:rsidRPr="004118B3">
        <w:rPr>
          <w:rFonts w:ascii="Calibri" w:eastAsia="Calibri" w:hAnsi="Calibri" w:cs="Calibri"/>
          <w:color w:val="000000"/>
          <w:lang w:eastAsia="en-GB"/>
        </w:rPr>
        <w:t xml:space="preserve">.  </w:t>
      </w:r>
    </w:p>
    <w:p w14:paraId="01765119" w14:textId="77777777" w:rsidR="007C698F" w:rsidRDefault="007C698F" w:rsidP="004118B3">
      <w:pPr>
        <w:spacing w:after="163" w:line="249" w:lineRule="auto"/>
        <w:ind w:left="4" w:right="1"/>
        <w:rPr>
          <w:rFonts w:ascii="Calibri" w:eastAsia="Calibri" w:hAnsi="Calibri" w:cs="Calibri"/>
          <w:color w:val="000000"/>
          <w:lang w:eastAsia="en-GB"/>
        </w:rPr>
      </w:pPr>
    </w:p>
    <w:p w14:paraId="4D5E9DC8" w14:textId="344A89B0" w:rsidR="007C698F" w:rsidRDefault="007C698F" w:rsidP="004118B3">
      <w:pPr>
        <w:spacing w:after="163" w:line="249" w:lineRule="auto"/>
        <w:ind w:left="4" w:right="1"/>
        <w:rPr>
          <w:rFonts w:ascii="Arial" w:eastAsia="Calibri" w:hAnsi="Arial" w:cs="Arial"/>
          <w:b/>
          <w:bCs/>
          <w:color w:val="000000"/>
          <w:sz w:val="24"/>
          <w:szCs w:val="24"/>
          <w:u w:val="single"/>
          <w:lang w:eastAsia="en-GB"/>
        </w:rPr>
      </w:pPr>
      <w:r w:rsidRPr="00203BA5">
        <w:rPr>
          <w:rFonts w:ascii="Arial" w:eastAsia="Calibri" w:hAnsi="Arial" w:cs="Arial"/>
          <w:b/>
          <w:bCs/>
          <w:color w:val="000000"/>
          <w:sz w:val="24"/>
          <w:szCs w:val="24"/>
          <w:u w:val="single"/>
          <w:lang w:eastAsia="en-GB"/>
        </w:rPr>
        <w:t xml:space="preserve">The PSHE/RSE Lead </w:t>
      </w:r>
    </w:p>
    <w:p w14:paraId="5B1A77A5" w14:textId="77777777" w:rsidR="006B0F51" w:rsidRDefault="00203BA5" w:rsidP="004118B3">
      <w:pPr>
        <w:spacing w:after="163" w:line="249" w:lineRule="auto"/>
        <w:ind w:left="4" w:right="1"/>
        <w:rPr>
          <w:rFonts w:ascii="Arial" w:eastAsia="Calibri" w:hAnsi="Arial" w:cs="Arial"/>
          <w:color w:val="000000"/>
          <w:lang w:eastAsia="en-GB"/>
        </w:rPr>
      </w:pPr>
      <w:r w:rsidRPr="00203BA5">
        <w:rPr>
          <w:rFonts w:ascii="Arial" w:eastAsia="Calibri" w:hAnsi="Arial" w:cs="Arial"/>
          <w:color w:val="000000"/>
          <w:lang w:eastAsia="en-GB"/>
        </w:rPr>
        <w:t>The</w:t>
      </w:r>
      <w:r>
        <w:rPr>
          <w:rFonts w:ascii="Arial" w:eastAsia="Calibri" w:hAnsi="Arial" w:cs="Arial"/>
          <w:color w:val="000000"/>
          <w:lang w:eastAsia="en-GB"/>
        </w:rPr>
        <w:t xml:space="preserve"> PSHE/RSE lead is responsible </w:t>
      </w:r>
      <w:r w:rsidRPr="00DD69FD">
        <w:rPr>
          <w:rFonts w:ascii="Arial" w:eastAsia="Calibri" w:hAnsi="Arial" w:cs="Arial"/>
          <w:color w:val="000000"/>
          <w:lang w:eastAsia="en-GB"/>
        </w:rPr>
        <w:t>for</w:t>
      </w:r>
      <w:r w:rsidR="00DD69FD" w:rsidRPr="00DD69FD">
        <w:rPr>
          <w:rFonts w:ascii="Arial" w:eastAsia="Calibri" w:hAnsi="Arial" w:cs="Arial"/>
          <w:color w:val="000000"/>
          <w:lang w:eastAsia="en-GB"/>
        </w:rPr>
        <w:t xml:space="preserve"> </w:t>
      </w:r>
    </w:p>
    <w:p w14:paraId="746B6F11" w14:textId="77777777" w:rsidR="006B0F51" w:rsidRPr="006B0F51" w:rsidRDefault="00DD69FD" w:rsidP="006B0F51">
      <w:pPr>
        <w:pStyle w:val="ListParagraph"/>
        <w:numPr>
          <w:ilvl w:val="0"/>
          <w:numId w:val="8"/>
        </w:numPr>
        <w:spacing w:after="163" w:line="249" w:lineRule="auto"/>
        <w:ind w:right="1"/>
        <w:rPr>
          <w:rFonts w:ascii="Arial" w:eastAsia="Calibri" w:hAnsi="Arial" w:cs="Arial"/>
          <w:color w:val="000000"/>
          <w:lang w:eastAsia="en-GB"/>
        </w:rPr>
      </w:pPr>
      <w:r w:rsidRPr="006B0F51">
        <w:rPr>
          <w:rFonts w:ascii="Arial" w:hAnsi="Arial" w:cs="Arial"/>
        </w:rPr>
        <w:t>ensuring that RSE is taught consistently in school</w:t>
      </w:r>
    </w:p>
    <w:p w14:paraId="70C06398" w14:textId="13E59BC1" w:rsidR="00203BA5" w:rsidRPr="00737B2E" w:rsidRDefault="001515F7" w:rsidP="006B0F51">
      <w:pPr>
        <w:pStyle w:val="ListParagraph"/>
        <w:numPr>
          <w:ilvl w:val="0"/>
          <w:numId w:val="8"/>
        </w:numPr>
        <w:spacing w:after="163" w:line="249" w:lineRule="auto"/>
        <w:ind w:right="1"/>
        <w:rPr>
          <w:rFonts w:ascii="Arial" w:eastAsia="Calibri" w:hAnsi="Arial" w:cs="Arial"/>
          <w:color w:val="000000"/>
          <w:lang w:eastAsia="en-GB"/>
        </w:rPr>
      </w:pPr>
      <w:r>
        <w:rPr>
          <w:rFonts w:ascii="Arial" w:hAnsi="Arial" w:cs="Arial"/>
        </w:rPr>
        <w:t>Leading the staff team in teaching RSE in an appropriate manner</w:t>
      </w:r>
    </w:p>
    <w:p w14:paraId="4208C13B" w14:textId="5A7797DB" w:rsidR="00737B2E" w:rsidRPr="001515F7" w:rsidRDefault="00737B2E" w:rsidP="006B0F51">
      <w:pPr>
        <w:pStyle w:val="ListParagraph"/>
        <w:numPr>
          <w:ilvl w:val="0"/>
          <w:numId w:val="8"/>
        </w:numPr>
        <w:spacing w:after="163" w:line="249" w:lineRule="auto"/>
        <w:ind w:right="1"/>
        <w:rPr>
          <w:rFonts w:ascii="Arial" w:eastAsia="Calibri" w:hAnsi="Arial" w:cs="Arial"/>
          <w:color w:val="000000"/>
          <w:lang w:eastAsia="en-GB"/>
        </w:rPr>
      </w:pPr>
      <w:r>
        <w:rPr>
          <w:rFonts w:ascii="Arial" w:hAnsi="Arial" w:cs="Arial"/>
        </w:rPr>
        <w:t>Supporting/coaching staff members to teach RSE</w:t>
      </w:r>
    </w:p>
    <w:p w14:paraId="72325EC1" w14:textId="383C24AE" w:rsidR="001515F7" w:rsidRPr="006B0F51" w:rsidRDefault="001515F7" w:rsidP="006B0F51">
      <w:pPr>
        <w:pStyle w:val="ListParagraph"/>
        <w:numPr>
          <w:ilvl w:val="0"/>
          <w:numId w:val="8"/>
        </w:numPr>
        <w:spacing w:after="163" w:line="249" w:lineRule="auto"/>
        <w:ind w:right="1"/>
        <w:rPr>
          <w:rFonts w:ascii="Arial" w:eastAsia="Calibri" w:hAnsi="Arial" w:cs="Arial"/>
          <w:color w:val="000000"/>
          <w:lang w:eastAsia="en-GB"/>
        </w:rPr>
      </w:pPr>
      <w:r>
        <w:rPr>
          <w:rFonts w:ascii="Arial" w:hAnsi="Arial" w:cs="Arial"/>
        </w:rPr>
        <w:t>Responding to parental concerns with regard to RSE</w:t>
      </w:r>
    </w:p>
    <w:p w14:paraId="3DE023F1" w14:textId="77777777" w:rsidR="00737B2E" w:rsidRDefault="00737B2E" w:rsidP="004118B3">
      <w:pPr>
        <w:keepNext/>
        <w:keepLines/>
        <w:numPr>
          <w:ilvl w:val="1"/>
          <w:numId w:val="0"/>
        </w:numPr>
        <w:spacing w:after="151"/>
        <w:ind w:left="445" w:hanging="441"/>
        <w:outlineLvl w:val="1"/>
        <w:rPr>
          <w:rFonts w:ascii="Arial" w:eastAsia="Calibri" w:hAnsi="Arial" w:cs="Arial"/>
          <w:b/>
          <w:color w:val="000000"/>
          <w:sz w:val="24"/>
          <w:szCs w:val="24"/>
          <w:u w:val="single"/>
          <w:lang w:eastAsia="en-GB"/>
        </w:rPr>
      </w:pPr>
    </w:p>
    <w:p w14:paraId="79947EC4" w14:textId="3909892C" w:rsidR="004118B3" w:rsidRPr="004118B3" w:rsidRDefault="004118B3" w:rsidP="004118B3">
      <w:pPr>
        <w:keepNext/>
        <w:keepLines/>
        <w:numPr>
          <w:ilvl w:val="1"/>
          <w:numId w:val="0"/>
        </w:numPr>
        <w:spacing w:after="151"/>
        <w:ind w:left="445" w:hanging="441"/>
        <w:outlineLvl w:val="1"/>
        <w:rPr>
          <w:rFonts w:ascii="Arial" w:eastAsia="Calibri" w:hAnsi="Arial" w:cs="Arial"/>
          <w:b/>
          <w:color w:val="000000"/>
          <w:sz w:val="24"/>
          <w:szCs w:val="24"/>
          <w:u w:val="single"/>
          <w:lang w:eastAsia="en-GB"/>
        </w:rPr>
      </w:pPr>
      <w:r w:rsidRPr="004118B3">
        <w:rPr>
          <w:rFonts w:ascii="Arial" w:eastAsia="Calibri" w:hAnsi="Arial" w:cs="Arial"/>
          <w:b/>
          <w:color w:val="000000"/>
          <w:sz w:val="24"/>
          <w:szCs w:val="24"/>
          <w:u w:val="single"/>
          <w:lang w:eastAsia="en-GB"/>
        </w:rPr>
        <w:t xml:space="preserve">Pupils  </w:t>
      </w:r>
    </w:p>
    <w:p w14:paraId="50D01C43" w14:textId="041EBC3E" w:rsidR="004118B3" w:rsidRPr="004118B3" w:rsidRDefault="004118B3" w:rsidP="004118B3">
      <w:pPr>
        <w:spacing w:after="13" w:line="249" w:lineRule="auto"/>
        <w:ind w:left="4" w:right="1"/>
        <w:rPr>
          <w:rFonts w:ascii="Arial" w:eastAsia="Calibri" w:hAnsi="Arial" w:cs="Arial"/>
          <w:color w:val="000000"/>
          <w:lang w:eastAsia="en-GB"/>
        </w:rPr>
      </w:pPr>
      <w:r w:rsidRPr="004118B3">
        <w:rPr>
          <w:rFonts w:ascii="Arial" w:eastAsia="Calibri" w:hAnsi="Arial" w:cs="Arial"/>
          <w:color w:val="000000"/>
          <w:lang w:eastAsia="en-GB"/>
        </w:rPr>
        <w:t xml:space="preserve">Pupils are expected to engage fully in RSE and, when discussing issues related to RSE, treat others </w:t>
      </w:r>
      <w:r w:rsidR="00737B2E" w:rsidRPr="004118B3">
        <w:rPr>
          <w:rFonts w:ascii="Arial" w:eastAsia="Calibri" w:hAnsi="Arial" w:cs="Arial"/>
          <w:color w:val="000000"/>
          <w:lang w:eastAsia="en-GB"/>
        </w:rPr>
        <w:t>with respect</w:t>
      </w:r>
      <w:r w:rsidRPr="004118B3">
        <w:rPr>
          <w:rFonts w:ascii="Arial" w:eastAsia="Calibri" w:hAnsi="Arial" w:cs="Arial"/>
          <w:color w:val="000000"/>
          <w:lang w:eastAsia="en-GB"/>
        </w:rPr>
        <w:t xml:space="preserve"> and sensitivity</w:t>
      </w:r>
      <w:r w:rsidR="00737B2E">
        <w:rPr>
          <w:rFonts w:ascii="Arial" w:eastAsia="Calibri" w:hAnsi="Arial" w:cs="Arial"/>
          <w:color w:val="000000"/>
          <w:lang w:eastAsia="en-GB"/>
        </w:rPr>
        <w:t>, with regard to the JIGSAW charter</w:t>
      </w:r>
      <w:r w:rsidRPr="004118B3">
        <w:rPr>
          <w:rFonts w:ascii="Arial" w:eastAsia="Calibri" w:hAnsi="Arial" w:cs="Arial"/>
          <w:color w:val="000000"/>
          <w:lang w:eastAsia="en-GB"/>
        </w:rPr>
        <w:t xml:space="preserve">. </w:t>
      </w:r>
    </w:p>
    <w:p w14:paraId="5D5B44F8" w14:textId="77777777" w:rsidR="00601264" w:rsidRPr="00096818" w:rsidRDefault="00601264" w:rsidP="008F2751">
      <w:pPr>
        <w:spacing w:after="183" w:line="249" w:lineRule="auto"/>
        <w:ind w:left="4" w:right="1"/>
        <w:rPr>
          <w:rFonts w:ascii="Arial" w:eastAsia="Calibri" w:hAnsi="Arial" w:cs="Arial"/>
          <w:color w:val="000000"/>
          <w:lang w:eastAsia="en-GB"/>
        </w:rPr>
      </w:pPr>
    </w:p>
    <w:p w14:paraId="4598B8B6" w14:textId="77777777" w:rsidR="00241BCE" w:rsidRPr="00241BCE" w:rsidRDefault="00241BCE" w:rsidP="00241BCE">
      <w:pPr>
        <w:keepNext/>
        <w:keepLines/>
        <w:spacing w:after="154"/>
        <w:ind w:left="359" w:hanging="355"/>
        <w:outlineLvl w:val="0"/>
        <w:rPr>
          <w:rFonts w:ascii="Arial" w:eastAsia="Calibri" w:hAnsi="Arial" w:cs="Arial"/>
          <w:b/>
          <w:color w:val="000000"/>
          <w:sz w:val="24"/>
          <w:u w:val="single"/>
          <w:lang w:eastAsia="en-GB"/>
        </w:rPr>
      </w:pPr>
      <w:r w:rsidRPr="00241BCE">
        <w:rPr>
          <w:rFonts w:ascii="Arial" w:eastAsia="Calibri" w:hAnsi="Arial" w:cs="Arial"/>
          <w:b/>
          <w:color w:val="000000"/>
          <w:sz w:val="24"/>
          <w:u w:val="single"/>
          <w:lang w:eastAsia="en-GB"/>
        </w:rPr>
        <w:t xml:space="preserve">Parents’ right to withdraw   </w:t>
      </w:r>
    </w:p>
    <w:p w14:paraId="0EF2EA8C" w14:textId="77777777" w:rsidR="00241BCE" w:rsidRPr="00241BCE" w:rsidRDefault="00241BCE" w:rsidP="00241BCE">
      <w:pPr>
        <w:spacing w:line="249" w:lineRule="auto"/>
        <w:ind w:left="4" w:right="1"/>
        <w:rPr>
          <w:rFonts w:ascii="Arial" w:eastAsia="Calibri" w:hAnsi="Arial" w:cs="Arial"/>
          <w:color w:val="000000"/>
          <w:lang w:eastAsia="en-GB"/>
        </w:rPr>
      </w:pPr>
      <w:r w:rsidRPr="00241BCE">
        <w:rPr>
          <w:rFonts w:ascii="Arial" w:eastAsia="Calibri" w:hAnsi="Arial" w:cs="Arial"/>
          <w:color w:val="000000"/>
          <w:lang w:eastAsia="en-GB"/>
        </w:rPr>
        <w:t xml:space="preserve">Parents do not have the right to withdraw their children from relationships education.  </w:t>
      </w:r>
    </w:p>
    <w:p w14:paraId="181CBAD4" w14:textId="02AD9C43" w:rsidR="00241BCE" w:rsidRPr="00241BCE" w:rsidRDefault="00241BCE" w:rsidP="00241BCE">
      <w:pPr>
        <w:spacing w:after="233" w:line="249" w:lineRule="auto"/>
        <w:ind w:left="4" w:right="1"/>
        <w:rPr>
          <w:rFonts w:ascii="Arial" w:eastAsia="Calibri" w:hAnsi="Arial" w:cs="Arial"/>
          <w:color w:val="000000"/>
          <w:lang w:eastAsia="en-GB"/>
        </w:rPr>
      </w:pPr>
      <w:r>
        <w:rPr>
          <w:rFonts w:ascii="Arial" w:eastAsia="Calibri" w:hAnsi="Arial" w:cs="Arial"/>
          <w:color w:val="000000"/>
          <w:lang w:eastAsia="en-GB"/>
        </w:rPr>
        <w:t>P</w:t>
      </w:r>
      <w:r w:rsidRPr="00241BCE">
        <w:rPr>
          <w:rFonts w:ascii="Arial" w:eastAsia="Calibri" w:hAnsi="Arial" w:cs="Arial"/>
          <w:color w:val="000000"/>
          <w:lang w:eastAsia="en-GB"/>
        </w:rPr>
        <w:t xml:space="preserve">arents </w:t>
      </w:r>
      <w:r>
        <w:rPr>
          <w:rFonts w:ascii="Arial" w:eastAsia="Calibri" w:hAnsi="Arial" w:cs="Arial"/>
          <w:color w:val="000000"/>
          <w:lang w:eastAsia="en-GB"/>
        </w:rPr>
        <w:t xml:space="preserve">do </w:t>
      </w:r>
      <w:r w:rsidRPr="00241BCE">
        <w:rPr>
          <w:rFonts w:ascii="Arial" w:eastAsia="Calibri" w:hAnsi="Arial" w:cs="Arial"/>
          <w:color w:val="000000"/>
          <w:lang w:eastAsia="en-GB"/>
        </w:rPr>
        <w:t xml:space="preserve">have the right to withdraw their children from the non-statutory components of sex education within RSE as outlined below and in appendix 1.  </w:t>
      </w:r>
    </w:p>
    <w:p w14:paraId="2A665B4C" w14:textId="78976315" w:rsidR="00241BCE" w:rsidRPr="00241BCE" w:rsidRDefault="00241BCE" w:rsidP="00241BCE">
      <w:pPr>
        <w:pStyle w:val="ListParagraph"/>
        <w:numPr>
          <w:ilvl w:val="0"/>
          <w:numId w:val="10"/>
        </w:numPr>
        <w:spacing w:after="124" w:line="249" w:lineRule="auto"/>
        <w:ind w:right="1"/>
        <w:rPr>
          <w:rFonts w:ascii="Arial" w:eastAsia="Arial" w:hAnsi="Arial" w:cs="Arial"/>
          <w:color w:val="000000"/>
          <w:lang w:eastAsia="en-GB"/>
        </w:rPr>
      </w:pPr>
      <w:r w:rsidRPr="00241BCE">
        <w:rPr>
          <w:rFonts w:ascii="Arial" w:eastAsia="Calibri" w:hAnsi="Arial" w:cs="Arial"/>
          <w:color w:val="000000"/>
          <w:lang w:eastAsia="en-GB"/>
        </w:rPr>
        <w:t xml:space="preserve">Preparing boys and girls for the changes that adolescence brings (beyond the factual </w:t>
      </w:r>
      <w:r w:rsidR="00E80EC4" w:rsidRPr="00241BCE">
        <w:rPr>
          <w:rFonts w:ascii="Arial" w:eastAsia="Calibri" w:hAnsi="Arial" w:cs="Arial"/>
          <w:color w:val="000000"/>
          <w:lang w:eastAsia="en-GB"/>
        </w:rPr>
        <w:t>and anatomical</w:t>
      </w:r>
      <w:r w:rsidRPr="00241BCE">
        <w:rPr>
          <w:rFonts w:ascii="Arial" w:eastAsia="Calibri" w:hAnsi="Arial" w:cs="Arial"/>
          <w:color w:val="000000"/>
          <w:lang w:eastAsia="en-GB"/>
        </w:rPr>
        <w:t xml:space="preserve"> teaching of puberty and the human body covered in the science curriculum). </w:t>
      </w:r>
    </w:p>
    <w:p w14:paraId="213812D0" w14:textId="68A20352" w:rsidR="00241BCE" w:rsidRPr="00241BCE" w:rsidRDefault="00241BCE" w:rsidP="00241BCE">
      <w:pPr>
        <w:pStyle w:val="ListParagraph"/>
        <w:numPr>
          <w:ilvl w:val="0"/>
          <w:numId w:val="9"/>
        </w:numPr>
        <w:spacing w:after="124" w:line="249" w:lineRule="auto"/>
        <w:ind w:right="1"/>
        <w:rPr>
          <w:rFonts w:ascii="Arial" w:eastAsia="Calibri" w:hAnsi="Arial" w:cs="Arial"/>
          <w:color w:val="000000"/>
          <w:lang w:eastAsia="en-GB"/>
        </w:rPr>
      </w:pPr>
      <w:r w:rsidRPr="00241BCE">
        <w:rPr>
          <w:rFonts w:ascii="Arial" w:eastAsia="Calibri" w:hAnsi="Arial" w:cs="Arial"/>
          <w:color w:val="000000"/>
          <w:lang w:eastAsia="en-GB"/>
        </w:rPr>
        <w:t xml:space="preserve">How a baby is conceived and born. </w:t>
      </w:r>
    </w:p>
    <w:p w14:paraId="651DB9AA" w14:textId="37E66ACA" w:rsidR="00241BCE" w:rsidRPr="00241BCE" w:rsidRDefault="00241BCE" w:rsidP="00241BCE">
      <w:pPr>
        <w:spacing w:after="158" w:line="249" w:lineRule="auto"/>
        <w:ind w:left="4" w:right="1"/>
        <w:rPr>
          <w:rFonts w:ascii="Arial" w:eastAsia="Calibri" w:hAnsi="Arial" w:cs="Arial"/>
          <w:color w:val="000000"/>
          <w:lang w:eastAsia="en-GB"/>
        </w:rPr>
      </w:pPr>
      <w:r w:rsidRPr="00241BCE">
        <w:rPr>
          <w:rFonts w:ascii="Arial" w:eastAsia="Calibri" w:hAnsi="Arial" w:cs="Arial"/>
          <w:color w:val="000000"/>
          <w:lang w:eastAsia="en-GB"/>
        </w:rPr>
        <w:t xml:space="preserve">Requests for withdrawal should be put in writing and addressed to the headteacher </w:t>
      </w:r>
      <w:r w:rsidR="00140A5B">
        <w:rPr>
          <w:rFonts w:ascii="Arial" w:eastAsia="Calibri" w:hAnsi="Arial" w:cs="Arial"/>
          <w:color w:val="000000"/>
          <w:lang w:eastAsia="en-GB"/>
        </w:rPr>
        <w:t xml:space="preserve">of </w:t>
      </w:r>
      <w:r w:rsidRPr="00241BCE">
        <w:rPr>
          <w:rFonts w:ascii="Arial" w:eastAsia="Calibri" w:hAnsi="Arial" w:cs="Arial"/>
          <w:color w:val="000000"/>
          <w:lang w:eastAsia="en-GB"/>
        </w:rPr>
        <w:t>school</w:t>
      </w:r>
      <w:r w:rsidR="00140A5B">
        <w:rPr>
          <w:rFonts w:ascii="Arial" w:eastAsia="Calibri" w:hAnsi="Arial" w:cs="Arial"/>
          <w:color w:val="000000"/>
          <w:lang w:eastAsia="en-GB"/>
        </w:rPr>
        <w:t xml:space="preserve"> – Mr </w:t>
      </w:r>
      <w:r w:rsidR="00522B5E">
        <w:rPr>
          <w:rFonts w:ascii="Arial" w:eastAsia="Calibri" w:hAnsi="Arial" w:cs="Arial"/>
          <w:color w:val="000000"/>
          <w:lang w:eastAsia="en-GB"/>
        </w:rPr>
        <w:t>John O’Leary</w:t>
      </w:r>
      <w:r w:rsidR="00803675">
        <w:rPr>
          <w:rFonts w:ascii="Arial" w:eastAsia="Calibri" w:hAnsi="Arial" w:cs="Arial"/>
          <w:color w:val="000000"/>
          <w:lang w:eastAsia="en-GB"/>
        </w:rPr>
        <w:t>.</w:t>
      </w:r>
      <w:r w:rsidRPr="00241BCE">
        <w:rPr>
          <w:rFonts w:ascii="Arial" w:eastAsia="Calibri" w:hAnsi="Arial" w:cs="Arial"/>
          <w:color w:val="000000"/>
          <w:lang w:eastAsia="en-GB"/>
        </w:rPr>
        <w:t xml:space="preserve">  </w:t>
      </w:r>
    </w:p>
    <w:p w14:paraId="4068A692" w14:textId="17C9FE2C" w:rsidR="00241BCE" w:rsidRDefault="00241BCE" w:rsidP="00241BCE">
      <w:pPr>
        <w:spacing w:after="164" w:line="249" w:lineRule="auto"/>
        <w:ind w:left="4" w:right="1"/>
        <w:rPr>
          <w:rFonts w:ascii="Calibri" w:eastAsia="Calibri" w:hAnsi="Calibri" w:cs="Calibri"/>
          <w:color w:val="000000"/>
          <w:lang w:eastAsia="en-GB"/>
        </w:rPr>
      </w:pPr>
      <w:r w:rsidRPr="00241BCE">
        <w:rPr>
          <w:rFonts w:ascii="Arial" w:eastAsia="Calibri" w:hAnsi="Arial" w:cs="Arial"/>
          <w:color w:val="000000"/>
          <w:lang w:eastAsia="en-GB"/>
        </w:rPr>
        <w:t xml:space="preserve">A copy of withdrawal requests will be placed in the pupil’s educational record. The headteacher </w:t>
      </w:r>
      <w:r w:rsidR="00A02A72" w:rsidRPr="00241BCE">
        <w:rPr>
          <w:rFonts w:ascii="Arial" w:eastAsia="Calibri" w:hAnsi="Arial" w:cs="Arial"/>
          <w:color w:val="000000"/>
          <w:lang w:eastAsia="en-GB"/>
        </w:rPr>
        <w:t>will discuss</w:t>
      </w:r>
      <w:r w:rsidRPr="00241BCE">
        <w:rPr>
          <w:rFonts w:ascii="Arial" w:eastAsia="Calibri" w:hAnsi="Arial" w:cs="Arial"/>
          <w:color w:val="000000"/>
          <w:lang w:eastAsia="en-GB"/>
        </w:rPr>
        <w:t xml:space="preserve"> the request with parents and take appropriate action</w:t>
      </w:r>
      <w:r w:rsidRPr="00241BCE">
        <w:rPr>
          <w:rFonts w:ascii="Calibri" w:eastAsia="Calibri" w:hAnsi="Calibri" w:cs="Calibri"/>
          <w:color w:val="000000"/>
          <w:lang w:eastAsia="en-GB"/>
        </w:rPr>
        <w:t xml:space="preserve">.   </w:t>
      </w:r>
    </w:p>
    <w:p w14:paraId="1D55D992" w14:textId="77777777" w:rsidR="00A02A72" w:rsidRDefault="00A02A72" w:rsidP="00241BCE">
      <w:pPr>
        <w:spacing w:after="164" w:line="249" w:lineRule="auto"/>
        <w:ind w:left="4" w:right="1"/>
        <w:rPr>
          <w:rFonts w:ascii="Calibri" w:eastAsia="Calibri" w:hAnsi="Calibri" w:cs="Calibri"/>
          <w:color w:val="000000"/>
          <w:lang w:eastAsia="en-GB"/>
        </w:rPr>
      </w:pPr>
    </w:p>
    <w:p w14:paraId="4164A628" w14:textId="77777777" w:rsidR="008A582E" w:rsidRPr="008A582E" w:rsidRDefault="008A582E" w:rsidP="008A582E">
      <w:pPr>
        <w:keepNext/>
        <w:keepLines/>
        <w:spacing w:after="154"/>
        <w:ind w:left="364" w:hanging="360"/>
        <w:outlineLvl w:val="0"/>
        <w:rPr>
          <w:rFonts w:ascii="Arial" w:eastAsia="Calibri" w:hAnsi="Arial" w:cs="Arial"/>
          <w:b/>
          <w:color w:val="000000"/>
          <w:sz w:val="24"/>
          <w:u w:val="single"/>
          <w:lang w:eastAsia="en-GB"/>
        </w:rPr>
      </w:pPr>
      <w:r w:rsidRPr="008A582E">
        <w:rPr>
          <w:rFonts w:ascii="Arial" w:eastAsia="Calibri" w:hAnsi="Arial" w:cs="Arial"/>
          <w:b/>
          <w:color w:val="000000"/>
          <w:sz w:val="24"/>
          <w:u w:val="single"/>
          <w:lang w:eastAsia="en-GB"/>
        </w:rPr>
        <w:t xml:space="preserve">Assessment and Monitoring   </w:t>
      </w:r>
    </w:p>
    <w:p w14:paraId="4D4727B8" w14:textId="72DC000E" w:rsidR="008A582E" w:rsidRPr="008A582E" w:rsidRDefault="008A582E" w:rsidP="008A582E">
      <w:pPr>
        <w:spacing w:after="208" w:line="249" w:lineRule="auto"/>
        <w:ind w:left="4" w:right="1"/>
        <w:rPr>
          <w:rFonts w:ascii="Arial" w:eastAsia="Calibri" w:hAnsi="Arial" w:cs="Arial"/>
          <w:color w:val="000000"/>
          <w:lang w:eastAsia="en-GB"/>
        </w:rPr>
      </w:pPr>
      <w:r w:rsidRPr="008A582E">
        <w:rPr>
          <w:rFonts w:ascii="Arial" w:eastAsia="Calibri" w:hAnsi="Arial" w:cs="Arial"/>
          <w:color w:val="000000"/>
          <w:lang w:eastAsia="en-GB"/>
        </w:rPr>
        <w:t xml:space="preserve">The delivery of RSE is monitored through systems including (but not limited to):  </w:t>
      </w:r>
    </w:p>
    <w:p w14:paraId="595D5C78" w14:textId="77777777" w:rsidR="0086524E" w:rsidRDefault="008A582E" w:rsidP="008A582E">
      <w:pPr>
        <w:pStyle w:val="ListParagraph"/>
        <w:numPr>
          <w:ilvl w:val="0"/>
          <w:numId w:val="9"/>
        </w:numPr>
        <w:spacing w:after="13" w:line="249" w:lineRule="auto"/>
        <w:ind w:right="1"/>
        <w:rPr>
          <w:rFonts w:ascii="Arial" w:eastAsia="Calibri" w:hAnsi="Arial" w:cs="Arial"/>
          <w:color w:val="000000"/>
          <w:lang w:eastAsia="en-GB"/>
        </w:rPr>
      </w:pPr>
      <w:r>
        <w:rPr>
          <w:rFonts w:ascii="Arial" w:eastAsia="Calibri" w:hAnsi="Arial" w:cs="Arial"/>
          <w:color w:val="000000"/>
          <w:lang w:eastAsia="en-GB"/>
        </w:rPr>
        <w:t>Book monitoring</w:t>
      </w:r>
    </w:p>
    <w:p w14:paraId="46DA427F" w14:textId="480A975B" w:rsidR="008A582E" w:rsidRPr="008A582E" w:rsidRDefault="008A582E" w:rsidP="008A582E">
      <w:pPr>
        <w:pStyle w:val="ListParagraph"/>
        <w:numPr>
          <w:ilvl w:val="0"/>
          <w:numId w:val="9"/>
        </w:numPr>
        <w:spacing w:after="13" w:line="249" w:lineRule="auto"/>
        <w:ind w:right="1"/>
        <w:rPr>
          <w:rFonts w:ascii="Arial" w:eastAsia="Calibri" w:hAnsi="Arial" w:cs="Arial"/>
          <w:color w:val="000000"/>
          <w:lang w:eastAsia="en-GB"/>
        </w:rPr>
      </w:pPr>
      <w:r w:rsidRPr="008A582E">
        <w:rPr>
          <w:rFonts w:ascii="Arial" w:eastAsia="Calibri" w:hAnsi="Arial" w:cs="Arial"/>
          <w:color w:val="000000"/>
          <w:lang w:eastAsia="en-GB"/>
        </w:rPr>
        <w:t xml:space="preserve">learning walks  </w:t>
      </w:r>
    </w:p>
    <w:p w14:paraId="3E35D71B" w14:textId="5571FCE1" w:rsidR="008A582E" w:rsidRPr="008A582E" w:rsidRDefault="008A582E" w:rsidP="008A582E">
      <w:pPr>
        <w:pStyle w:val="ListParagraph"/>
        <w:numPr>
          <w:ilvl w:val="0"/>
          <w:numId w:val="9"/>
        </w:numPr>
        <w:spacing w:after="350" w:line="249" w:lineRule="auto"/>
        <w:ind w:right="1"/>
        <w:rPr>
          <w:rFonts w:ascii="Arial" w:eastAsia="Calibri" w:hAnsi="Arial" w:cs="Arial"/>
          <w:color w:val="000000"/>
          <w:lang w:eastAsia="en-GB"/>
        </w:rPr>
      </w:pPr>
      <w:r w:rsidRPr="008A582E">
        <w:rPr>
          <w:rFonts w:ascii="Arial" w:eastAsia="Calibri" w:hAnsi="Arial" w:cs="Arial"/>
          <w:color w:val="000000"/>
          <w:lang w:eastAsia="en-GB"/>
        </w:rPr>
        <w:t xml:space="preserve">pupil voice </w:t>
      </w:r>
      <w:r>
        <w:rPr>
          <w:rFonts w:ascii="Arial" w:eastAsia="Calibri" w:hAnsi="Arial" w:cs="Arial"/>
          <w:color w:val="000000"/>
          <w:lang w:eastAsia="en-GB"/>
        </w:rPr>
        <w:t>discussions</w:t>
      </w:r>
    </w:p>
    <w:p w14:paraId="3289FFE6" w14:textId="66920202" w:rsidR="008A582E" w:rsidRPr="008A582E" w:rsidRDefault="008A582E" w:rsidP="008A582E">
      <w:pPr>
        <w:spacing w:after="163" w:line="249" w:lineRule="auto"/>
        <w:ind w:left="4" w:right="1"/>
        <w:rPr>
          <w:rFonts w:ascii="Arial" w:eastAsia="Calibri" w:hAnsi="Arial" w:cs="Arial"/>
          <w:color w:val="000000"/>
          <w:lang w:eastAsia="en-GB"/>
        </w:rPr>
      </w:pPr>
      <w:r w:rsidRPr="008A582E">
        <w:rPr>
          <w:rFonts w:ascii="Arial" w:eastAsia="Calibri" w:hAnsi="Arial" w:cs="Arial"/>
          <w:color w:val="000000"/>
          <w:lang w:eastAsia="en-GB"/>
        </w:rPr>
        <w:t xml:space="preserve">Pupils’ development in RSE is monitored as part of our internal assessment systems and are used </w:t>
      </w:r>
      <w:r w:rsidR="0086524E" w:rsidRPr="008A582E">
        <w:rPr>
          <w:rFonts w:ascii="Arial" w:eastAsia="Calibri" w:hAnsi="Arial" w:cs="Arial"/>
          <w:color w:val="000000"/>
          <w:lang w:eastAsia="en-GB"/>
        </w:rPr>
        <w:t>to ensure</w:t>
      </w:r>
      <w:r w:rsidRPr="008A582E">
        <w:rPr>
          <w:rFonts w:ascii="Arial" w:eastAsia="Calibri" w:hAnsi="Arial" w:cs="Arial"/>
          <w:color w:val="000000"/>
          <w:lang w:eastAsia="en-GB"/>
        </w:rPr>
        <w:t xml:space="preserve"> all pupils gain a sound knowledge of all curriculum areas. Appropriate support and </w:t>
      </w:r>
      <w:r w:rsidR="0086524E" w:rsidRPr="008A582E">
        <w:rPr>
          <w:rFonts w:ascii="Arial" w:eastAsia="Calibri" w:hAnsi="Arial" w:cs="Arial"/>
          <w:color w:val="000000"/>
          <w:lang w:eastAsia="en-GB"/>
        </w:rPr>
        <w:t xml:space="preserve">intervention </w:t>
      </w:r>
      <w:proofErr w:type="gramStart"/>
      <w:r w:rsidR="0086524E" w:rsidRPr="008A582E">
        <w:rPr>
          <w:rFonts w:ascii="Arial" w:eastAsia="Calibri" w:hAnsi="Arial" w:cs="Arial"/>
          <w:color w:val="000000"/>
          <w:lang w:eastAsia="en-GB"/>
        </w:rPr>
        <w:t>is</w:t>
      </w:r>
      <w:proofErr w:type="gramEnd"/>
      <w:r w:rsidRPr="008A582E">
        <w:rPr>
          <w:rFonts w:ascii="Arial" w:eastAsia="Calibri" w:hAnsi="Arial" w:cs="Arial"/>
          <w:color w:val="000000"/>
          <w:lang w:eastAsia="en-GB"/>
        </w:rPr>
        <w:t xml:space="preserve"> put in place as needed.  </w:t>
      </w:r>
    </w:p>
    <w:p w14:paraId="6925200C" w14:textId="77777777" w:rsidR="00A02A72" w:rsidRPr="00241BCE" w:rsidRDefault="00A02A72" w:rsidP="00241BCE">
      <w:pPr>
        <w:spacing w:after="164" w:line="249" w:lineRule="auto"/>
        <w:ind w:left="4" w:right="1"/>
        <w:rPr>
          <w:rFonts w:ascii="Arial" w:eastAsia="Calibri" w:hAnsi="Arial" w:cs="Arial"/>
          <w:color w:val="000000"/>
          <w:lang w:eastAsia="en-GB"/>
        </w:rPr>
      </w:pPr>
    </w:p>
    <w:p w14:paraId="43E894C5" w14:textId="77777777" w:rsidR="00CD2646" w:rsidRDefault="00CD2646"/>
    <w:p w14:paraId="28835EE2" w14:textId="77777777" w:rsidR="00CD2646" w:rsidRDefault="00CD2646"/>
    <w:p w14:paraId="5446619B" w14:textId="77777777" w:rsidR="00CD2646" w:rsidRDefault="00CD2646"/>
    <w:p w14:paraId="541B986C" w14:textId="77777777" w:rsidR="00CD2646" w:rsidRDefault="00CD2646"/>
    <w:p w14:paraId="14DFC70F" w14:textId="77777777" w:rsidR="00CD2646" w:rsidRDefault="00CD2646"/>
    <w:p w14:paraId="3D5E99C8" w14:textId="77777777" w:rsidR="00CD2646" w:rsidRDefault="00CD2646"/>
    <w:p w14:paraId="039C3339" w14:textId="77777777" w:rsidR="00CD2646" w:rsidRDefault="00CD2646"/>
    <w:p w14:paraId="4F7DD466" w14:textId="77777777" w:rsidR="00CD2646" w:rsidRDefault="00CD2646"/>
    <w:p w14:paraId="1C613543" w14:textId="77777777" w:rsidR="00CD2646" w:rsidRDefault="00CD2646"/>
    <w:p w14:paraId="6D9F3F2D" w14:textId="77777777" w:rsidR="00CD2646" w:rsidRDefault="00CD2646"/>
    <w:p w14:paraId="02A34045" w14:textId="77777777" w:rsidR="00CD2646" w:rsidRDefault="00CD2646"/>
    <w:p w14:paraId="34B77BB3" w14:textId="77777777" w:rsidR="00CD2646" w:rsidRDefault="00CD2646"/>
    <w:p w14:paraId="79E471FE" w14:textId="77777777" w:rsidR="00CD2646" w:rsidRDefault="00CD2646"/>
    <w:p w14:paraId="390CC324" w14:textId="77777777" w:rsidR="00CD2646" w:rsidRDefault="00CD2646"/>
    <w:p w14:paraId="58E9D696" w14:textId="77777777" w:rsidR="00CD2646" w:rsidRDefault="00CD2646"/>
    <w:p w14:paraId="5456DD85" w14:textId="77777777" w:rsidR="00CD2646" w:rsidRDefault="00CD2646"/>
    <w:p w14:paraId="131E79A4" w14:textId="77777777" w:rsidR="00CD2646" w:rsidRDefault="00CD2646"/>
    <w:p w14:paraId="4BF7F924" w14:textId="77777777" w:rsidR="00CD2646" w:rsidRDefault="00CD2646"/>
    <w:p w14:paraId="18BD908E" w14:textId="77777777" w:rsidR="00CD2646" w:rsidRDefault="00CD2646"/>
    <w:p w14:paraId="726AA0C8" w14:textId="77777777" w:rsidR="00FC2E5C" w:rsidRDefault="00FC2E5C">
      <w:pPr>
        <w:sectPr w:rsidR="00FC2E5C" w:rsidSect="00A033BF">
          <w:footerReference w:type="default" r:id="rId12"/>
          <w:pgSz w:w="11906" w:h="16838"/>
          <w:pgMar w:top="1440" w:right="1440" w:bottom="1440" w:left="1440" w:header="708" w:footer="708" w:gutter="0"/>
          <w:pgBorders w:display="firstPage" w:offsetFrom="page">
            <w:top w:val="double" w:sz="4" w:space="24" w:color="00B050"/>
            <w:left w:val="double" w:sz="4" w:space="24" w:color="00B050"/>
            <w:bottom w:val="double" w:sz="4" w:space="24" w:color="00B050"/>
            <w:right w:val="double" w:sz="4" w:space="24" w:color="00B050"/>
          </w:pgBorders>
          <w:cols w:space="708"/>
          <w:docGrid w:linePitch="360"/>
        </w:sectPr>
      </w:pPr>
    </w:p>
    <w:p w14:paraId="2F6BE561" w14:textId="77777777" w:rsidR="00C834B6" w:rsidRDefault="00C834B6" w:rsidP="00C834B6">
      <w:pPr>
        <w:keepNext/>
        <w:keepLines/>
        <w:spacing w:after="0"/>
        <w:ind w:left="14"/>
        <w:outlineLvl w:val="0"/>
        <w:rPr>
          <w:rFonts w:ascii="Arial" w:eastAsia="Calibri" w:hAnsi="Arial" w:cs="Arial"/>
          <w:sz w:val="24"/>
          <w:szCs w:val="24"/>
          <w:lang w:eastAsia="en-GB"/>
        </w:rPr>
      </w:pPr>
      <w:r w:rsidRPr="00C834B6">
        <w:rPr>
          <w:rFonts w:ascii="Arial" w:eastAsia="Calibri" w:hAnsi="Arial" w:cs="Arial"/>
          <w:b/>
          <w:color w:val="000000"/>
          <w:sz w:val="24"/>
          <w:szCs w:val="24"/>
          <w:u w:val="single"/>
          <w:lang w:eastAsia="en-GB"/>
        </w:rPr>
        <w:lastRenderedPageBreak/>
        <w:t>Appendix 1: Curriculum map</w:t>
      </w:r>
    </w:p>
    <w:p w14:paraId="2B974A5B" w14:textId="2954A5DD" w:rsidR="00C834B6" w:rsidRPr="00C834B6" w:rsidRDefault="00C834B6" w:rsidP="00C834B6">
      <w:pPr>
        <w:keepNext/>
        <w:keepLines/>
        <w:spacing w:after="0"/>
        <w:ind w:left="14"/>
        <w:outlineLvl w:val="0"/>
        <w:rPr>
          <w:rFonts w:ascii="Arial" w:eastAsia="Calibri" w:hAnsi="Arial" w:cs="Arial"/>
          <w:sz w:val="24"/>
          <w:szCs w:val="24"/>
          <w:lang w:eastAsia="en-GB"/>
        </w:rPr>
      </w:pPr>
      <w:r w:rsidRPr="00C834B6">
        <w:rPr>
          <w:rFonts w:ascii="Arial" w:eastAsia="Calibri" w:hAnsi="Arial" w:cs="Arial"/>
          <w:sz w:val="24"/>
          <w:szCs w:val="24"/>
          <w:lang w:eastAsia="en-GB"/>
        </w:rPr>
        <w:t xml:space="preserve">  </w:t>
      </w:r>
    </w:p>
    <w:p w14:paraId="1D90548B" w14:textId="5E1FEF61" w:rsidR="00CD2646" w:rsidRDefault="00CF733C">
      <w:r>
        <w:rPr>
          <w:noProof/>
        </w:rPr>
        <w:drawing>
          <wp:inline distT="0" distB="0" distL="0" distR="0" wp14:anchorId="29DFE653" wp14:editId="3F2E326E">
            <wp:extent cx="8400415" cy="516571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5164" cy="5168635"/>
                    </a:xfrm>
                    <a:prstGeom prst="rect">
                      <a:avLst/>
                    </a:prstGeom>
                    <a:noFill/>
                  </pic:spPr>
                </pic:pic>
              </a:graphicData>
            </a:graphic>
          </wp:inline>
        </w:drawing>
      </w:r>
    </w:p>
    <w:p w14:paraId="2CB1EB66" w14:textId="3F0B9BFF" w:rsidR="00383495" w:rsidRDefault="005B6AD6">
      <w:pPr>
        <w:rPr>
          <w:noProof/>
        </w:rPr>
      </w:pPr>
      <w:r>
        <w:rPr>
          <w:noProof/>
        </w:rPr>
        <w:lastRenderedPageBreak/>
        <w:drawing>
          <wp:inline distT="0" distB="0" distL="0" distR="0" wp14:anchorId="3B6C5DE7" wp14:editId="40A9B7EB">
            <wp:extent cx="8863330" cy="3623457"/>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14"/>
                    <a:stretch>
                      <a:fillRect/>
                    </a:stretch>
                  </pic:blipFill>
                  <pic:spPr>
                    <a:xfrm>
                      <a:off x="0" y="0"/>
                      <a:ext cx="8863330" cy="3623457"/>
                    </a:xfrm>
                    <a:prstGeom prst="rect">
                      <a:avLst/>
                    </a:prstGeom>
                  </pic:spPr>
                </pic:pic>
              </a:graphicData>
            </a:graphic>
          </wp:inline>
        </w:drawing>
      </w:r>
    </w:p>
    <w:p w14:paraId="213354B4" w14:textId="77777777" w:rsidR="007A7FD6" w:rsidRPr="007A7FD6" w:rsidRDefault="007A7FD6" w:rsidP="007A7FD6"/>
    <w:p w14:paraId="00816E87" w14:textId="77777777" w:rsidR="007A7FD6" w:rsidRPr="007A7FD6" w:rsidRDefault="007A7FD6" w:rsidP="007A7FD6"/>
    <w:p w14:paraId="6088453F" w14:textId="77777777" w:rsidR="007A7FD6" w:rsidRPr="007A7FD6" w:rsidRDefault="007A7FD6" w:rsidP="007A7FD6"/>
    <w:p w14:paraId="226A7680" w14:textId="77777777" w:rsidR="007A7FD6" w:rsidRDefault="007A7FD6" w:rsidP="007A7FD6">
      <w:pPr>
        <w:rPr>
          <w:noProof/>
        </w:rPr>
      </w:pPr>
    </w:p>
    <w:p w14:paraId="59EA4B1A" w14:textId="0C5017D7" w:rsidR="007A7FD6" w:rsidRDefault="007A7FD6" w:rsidP="007A7FD6">
      <w:pPr>
        <w:tabs>
          <w:tab w:val="left" w:pos="12315"/>
        </w:tabs>
      </w:pPr>
      <w:r>
        <w:tab/>
      </w:r>
    </w:p>
    <w:p w14:paraId="18A125E9" w14:textId="77777777" w:rsidR="007A7FD6" w:rsidRDefault="007A7FD6" w:rsidP="007A7FD6">
      <w:pPr>
        <w:tabs>
          <w:tab w:val="left" w:pos="12315"/>
        </w:tabs>
      </w:pPr>
    </w:p>
    <w:p w14:paraId="76D6E7DD" w14:textId="77777777" w:rsidR="007A7FD6" w:rsidRDefault="007A7FD6" w:rsidP="007A7FD6">
      <w:pPr>
        <w:tabs>
          <w:tab w:val="left" w:pos="12315"/>
        </w:tabs>
      </w:pPr>
    </w:p>
    <w:p w14:paraId="5F8AB3AF" w14:textId="77777777" w:rsidR="007A7FD6" w:rsidRDefault="007A7FD6" w:rsidP="007A7FD6">
      <w:pPr>
        <w:tabs>
          <w:tab w:val="left" w:pos="12315"/>
        </w:tabs>
        <w:sectPr w:rsidR="007A7FD6" w:rsidSect="00FC2E5C">
          <w:pgSz w:w="16838" w:h="11906" w:orient="landscape"/>
          <w:pgMar w:top="1440" w:right="1440" w:bottom="1440" w:left="1440" w:header="709" w:footer="709" w:gutter="0"/>
          <w:cols w:space="708"/>
          <w:docGrid w:linePitch="360"/>
        </w:sectPr>
      </w:pPr>
    </w:p>
    <w:p w14:paraId="671C27E6" w14:textId="77777777" w:rsidR="007A7FD6" w:rsidRPr="007A7FD6" w:rsidRDefault="007A7FD6" w:rsidP="007A7FD6">
      <w:pPr>
        <w:keepNext/>
        <w:keepLines/>
        <w:spacing w:after="20"/>
        <w:ind w:left="14"/>
        <w:outlineLvl w:val="0"/>
        <w:rPr>
          <w:rFonts w:ascii="Arial" w:eastAsia="Calibri" w:hAnsi="Arial" w:cs="Arial"/>
          <w:b/>
          <w:color w:val="000000"/>
          <w:sz w:val="24"/>
          <w:u w:val="single"/>
          <w:lang w:eastAsia="en-GB"/>
        </w:rPr>
      </w:pPr>
      <w:r w:rsidRPr="007A7FD6">
        <w:rPr>
          <w:rFonts w:ascii="Arial" w:eastAsia="Calibri" w:hAnsi="Arial" w:cs="Arial"/>
          <w:b/>
          <w:color w:val="000000"/>
          <w:sz w:val="24"/>
          <w:u w:val="single"/>
          <w:lang w:eastAsia="en-GB"/>
        </w:rPr>
        <w:lastRenderedPageBreak/>
        <w:t xml:space="preserve">Appendix 2: By the end of primary school pupils should know </w:t>
      </w:r>
    </w:p>
    <w:p w14:paraId="3E338EE7" w14:textId="77777777" w:rsidR="007A7FD6" w:rsidRPr="007A7FD6" w:rsidRDefault="007A7FD6" w:rsidP="007A7FD6">
      <w:pPr>
        <w:spacing w:after="0"/>
        <w:ind w:left="504"/>
        <w:rPr>
          <w:rFonts w:ascii="Calibri" w:eastAsia="Calibri" w:hAnsi="Calibri" w:cs="Calibri"/>
          <w:color w:val="000000"/>
          <w:lang w:eastAsia="en-GB"/>
        </w:rPr>
      </w:pPr>
      <w:r w:rsidRPr="007A7FD6">
        <w:rPr>
          <w:rFonts w:ascii="Calibri" w:eastAsia="Calibri" w:hAnsi="Calibri" w:cs="Calibri"/>
          <w:b/>
          <w:color w:val="000000"/>
          <w:sz w:val="24"/>
          <w:lang w:eastAsia="en-GB"/>
        </w:rPr>
        <w:t xml:space="preserve"> </w:t>
      </w:r>
    </w:p>
    <w:tbl>
      <w:tblPr>
        <w:tblStyle w:val="TableGrid"/>
        <w:tblW w:w="9215" w:type="dxa"/>
        <w:tblInd w:w="-10" w:type="dxa"/>
        <w:tblCellMar>
          <w:top w:w="146" w:type="dxa"/>
          <w:left w:w="212" w:type="dxa"/>
          <w:right w:w="153" w:type="dxa"/>
        </w:tblCellMar>
        <w:tblLook w:val="04A0" w:firstRow="1" w:lastRow="0" w:firstColumn="1" w:lastColumn="0" w:noHBand="0" w:noVBand="1"/>
      </w:tblPr>
      <w:tblGrid>
        <w:gridCol w:w="1772"/>
        <w:gridCol w:w="7443"/>
      </w:tblGrid>
      <w:tr w:rsidR="007A7FD6" w:rsidRPr="007A7FD6" w14:paraId="383DF3A8" w14:textId="77777777" w:rsidTr="007A7FD6">
        <w:trPr>
          <w:trHeight w:val="711"/>
        </w:trPr>
        <w:tc>
          <w:tcPr>
            <w:tcW w:w="1772" w:type="dxa"/>
            <w:tcBorders>
              <w:top w:val="single" w:sz="8" w:space="0" w:color="000000"/>
              <w:left w:val="single" w:sz="8" w:space="0" w:color="000000"/>
              <w:bottom w:val="single" w:sz="8" w:space="0" w:color="000000"/>
              <w:right w:val="single" w:sz="8" w:space="0" w:color="000000"/>
            </w:tcBorders>
          </w:tcPr>
          <w:p w14:paraId="5AFE006B" w14:textId="77777777" w:rsidR="007A7FD6" w:rsidRPr="007A7FD6" w:rsidRDefault="007A7FD6" w:rsidP="007A7FD6">
            <w:pPr>
              <w:rPr>
                <w:rFonts w:ascii="Arial" w:eastAsia="Calibri" w:hAnsi="Arial" w:cs="Arial"/>
                <w:color w:val="000000"/>
              </w:rPr>
            </w:pPr>
            <w:r w:rsidRPr="007A7FD6">
              <w:rPr>
                <w:rFonts w:ascii="Arial" w:eastAsia="Calibri" w:hAnsi="Arial" w:cs="Arial"/>
                <w:color w:val="000000"/>
              </w:rPr>
              <w:t xml:space="preserve">Topic  </w:t>
            </w:r>
          </w:p>
        </w:tc>
        <w:tc>
          <w:tcPr>
            <w:tcW w:w="7443" w:type="dxa"/>
            <w:tcBorders>
              <w:top w:val="single" w:sz="8" w:space="0" w:color="000000"/>
              <w:left w:val="single" w:sz="8" w:space="0" w:color="000000"/>
              <w:bottom w:val="single" w:sz="8" w:space="0" w:color="000000"/>
              <w:right w:val="single" w:sz="8" w:space="0" w:color="000000"/>
            </w:tcBorders>
          </w:tcPr>
          <w:p w14:paraId="5D62F42B" w14:textId="77777777" w:rsidR="007A7FD6" w:rsidRPr="007A7FD6" w:rsidRDefault="007A7FD6" w:rsidP="007A7FD6">
            <w:pPr>
              <w:ind w:left="14"/>
              <w:rPr>
                <w:rFonts w:ascii="Arial" w:eastAsia="Calibri" w:hAnsi="Arial" w:cs="Arial"/>
                <w:color w:val="000000"/>
              </w:rPr>
            </w:pPr>
            <w:r w:rsidRPr="007A7FD6">
              <w:rPr>
                <w:rFonts w:ascii="Arial" w:eastAsia="Calibri" w:hAnsi="Arial" w:cs="Arial"/>
                <w:color w:val="000000"/>
              </w:rPr>
              <w:t xml:space="preserve">Pupils should know </w:t>
            </w:r>
          </w:p>
        </w:tc>
      </w:tr>
      <w:tr w:rsidR="007A7FD6" w:rsidRPr="007A7FD6" w14:paraId="4E5EB711" w14:textId="77777777" w:rsidTr="007A7FD6">
        <w:trPr>
          <w:trHeight w:val="5032"/>
        </w:trPr>
        <w:tc>
          <w:tcPr>
            <w:tcW w:w="1772" w:type="dxa"/>
            <w:tcBorders>
              <w:top w:val="single" w:sz="8" w:space="0" w:color="000000"/>
              <w:left w:val="single" w:sz="8" w:space="0" w:color="000000"/>
              <w:bottom w:val="single" w:sz="8" w:space="0" w:color="000000"/>
              <w:right w:val="single" w:sz="8" w:space="0" w:color="000000"/>
            </w:tcBorders>
          </w:tcPr>
          <w:p w14:paraId="3BB94C4C" w14:textId="77777777" w:rsidR="007A7FD6" w:rsidRPr="007A7FD6" w:rsidRDefault="007A7FD6" w:rsidP="007A7FD6">
            <w:pPr>
              <w:spacing w:line="269" w:lineRule="auto"/>
              <w:ind w:left="24"/>
              <w:rPr>
                <w:rFonts w:ascii="Arial" w:eastAsia="Calibri" w:hAnsi="Arial" w:cs="Arial"/>
                <w:color w:val="000000"/>
              </w:rPr>
            </w:pPr>
            <w:r w:rsidRPr="007A7FD6">
              <w:rPr>
                <w:rFonts w:ascii="Arial" w:eastAsia="Calibri" w:hAnsi="Arial" w:cs="Arial"/>
                <w:color w:val="000000"/>
              </w:rPr>
              <w:t xml:space="preserve">Families and   people who </w:t>
            </w:r>
          </w:p>
          <w:p w14:paraId="4EB0D866" w14:textId="460334BE" w:rsidR="007A7FD6" w:rsidRPr="007A7FD6" w:rsidRDefault="00B47768" w:rsidP="007A7FD6">
            <w:pPr>
              <w:ind w:left="14" w:right="48"/>
              <w:rPr>
                <w:rFonts w:ascii="Arial" w:eastAsia="Calibri" w:hAnsi="Arial" w:cs="Arial"/>
                <w:color w:val="000000"/>
              </w:rPr>
            </w:pPr>
            <w:r w:rsidRPr="007A7FD6">
              <w:rPr>
                <w:rFonts w:ascii="Arial" w:eastAsia="Calibri" w:hAnsi="Arial" w:cs="Arial"/>
                <w:color w:val="000000"/>
              </w:rPr>
              <w:t>care about</w:t>
            </w:r>
            <w:r w:rsidR="007A7FD6" w:rsidRPr="007A7FD6">
              <w:rPr>
                <w:rFonts w:ascii="Arial" w:eastAsia="Calibri" w:hAnsi="Arial" w:cs="Arial"/>
                <w:color w:val="000000"/>
              </w:rPr>
              <w:t xml:space="preserve"> me </w:t>
            </w:r>
          </w:p>
        </w:tc>
        <w:tc>
          <w:tcPr>
            <w:tcW w:w="7443" w:type="dxa"/>
            <w:tcBorders>
              <w:top w:val="single" w:sz="8" w:space="0" w:color="000000"/>
              <w:left w:val="single" w:sz="8" w:space="0" w:color="000000"/>
              <w:bottom w:val="single" w:sz="8" w:space="0" w:color="000000"/>
              <w:right w:val="single" w:sz="8" w:space="0" w:color="000000"/>
            </w:tcBorders>
          </w:tcPr>
          <w:p w14:paraId="716AA442" w14:textId="39FB3ED1" w:rsidR="007A7FD6" w:rsidRPr="007A7FD6" w:rsidRDefault="007A7FD6" w:rsidP="007A7FD6">
            <w:pPr>
              <w:pStyle w:val="ListParagraph"/>
              <w:numPr>
                <w:ilvl w:val="0"/>
                <w:numId w:val="12"/>
              </w:numPr>
              <w:spacing w:after="29" w:line="231" w:lineRule="auto"/>
              <w:rPr>
                <w:rFonts w:ascii="Arial" w:eastAsia="Calibri" w:hAnsi="Arial" w:cs="Arial"/>
                <w:color w:val="000000"/>
              </w:rPr>
            </w:pPr>
            <w:r w:rsidRPr="007A7FD6">
              <w:rPr>
                <w:rFonts w:ascii="Arial" w:eastAsia="Calibri" w:hAnsi="Arial" w:cs="Arial"/>
                <w:color w:val="000000"/>
              </w:rPr>
              <w:t xml:space="preserve">That families are important for children growing up because they can give love, security and stability  </w:t>
            </w:r>
          </w:p>
          <w:p w14:paraId="232C64B3" w14:textId="7139D293" w:rsidR="007A7FD6" w:rsidRPr="007A7FD6" w:rsidRDefault="007A7FD6" w:rsidP="007A7FD6">
            <w:pPr>
              <w:pStyle w:val="ListParagraph"/>
              <w:numPr>
                <w:ilvl w:val="0"/>
                <w:numId w:val="12"/>
              </w:numPr>
              <w:spacing w:after="13" w:line="237" w:lineRule="auto"/>
              <w:ind w:right="173"/>
              <w:rPr>
                <w:rFonts w:ascii="Arial" w:eastAsia="Calibri" w:hAnsi="Arial" w:cs="Arial"/>
                <w:color w:val="000000"/>
              </w:rPr>
            </w:pPr>
            <w:r w:rsidRPr="007A7FD6">
              <w:rPr>
                <w:rFonts w:ascii="Arial" w:eastAsia="Calibri" w:hAnsi="Arial" w:cs="Arial"/>
                <w:color w:val="000000"/>
              </w:rPr>
              <w:t xml:space="preserve">The characteristics of healthy family life, commitment to each other, including in times of difficulty, protection and care for children and other family members, the importance of spending time together and sharing each other’s lives  </w:t>
            </w:r>
          </w:p>
          <w:p w14:paraId="791FF014" w14:textId="19AC8609" w:rsidR="007A7FD6" w:rsidRPr="007A7FD6" w:rsidRDefault="007A7FD6" w:rsidP="007A7FD6">
            <w:pPr>
              <w:pStyle w:val="ListParagraph"/>
              <w:numPr>
                <w:ilvl w:val="0"/>
                <w:numId w:val="12"/>
              </w:numPr>
              <w:spacing w:after="6" w:line="238" w:lineRule="auto"/>
              <w:rPr>
                <w:rFonts w:ascii="Arial" w:eastAsia="Calibri" w:hAnsi="Arial" w:cs="Arial"/>
                <w:color w:val="000000"/>
              </w:rPr>
            </w:pPr>
            <w:r w:rsidRPr="007A7FD6">
              <w:rPr>
                <w:rFonts w:ascii="Arial" w:eastAsia="Calibri" w:hAnsi="Arial" w:cs="Arial"/>
                <w:color w:val="000000"/>
              </w:rPr>
              <w:t xml:space="preserve">That others’ families, either in school or in the wider world, sometimes look different from their family, but that they should respect those differences and know that other children’s families are also characterised by love and care  </w:t>
            </w:r>
          </w:p>
          <w:p w14:paraId="594A334A" w14:textId="0F49AA6C" w:rsidR="007A7FD6" w:rsidRPr="007A7FD6" w:rsidRDefault="007A7FD6" w:rsidP="007A7FD6">
            <w:pPr>
              <w:pStyle w:val="ListParagraph"/>
              <w:numPr>
                <w:ilvl w:val="0"/>
                <w:numId w:val="12"/>
              </w:numPr>
              <w:spacing w:after="7" w:line="237" w:lineRule="auto"/>
              <w:rPr>
                <w:rFonts w:ascii="Arial" w:eastAsia="Calibri" w:hAnsi="Arial" w:cs="Arial"/>
                <w:color w:val="000000"/>
              </w:rPr>
            </w:pPr>
            <w:r w:rsidRPr="007A7FD6">
              <w:rPr>
                <w:rFonts w:ascii="Arial" w:eastAsia="Calibri" w:hAnsi="Arial" w:cs="Arial"/>
                <w:color w:val="000000"/>
              </w:rPr>
              <w:t xml:space="preserve">That stable, caring relationships, which may be of different types, are at the heart of happy families, and are important for children’s security as they grow up  </w:t>
            </w:r>
          </w:p>
          <w:p w14:paraId="0E9E79D3" w14:textId="787F00CB" w:rsidR="007A7FD6" w:rsidRPr="007A7FD6" w:rsidRDefault="007A7FD6" w:rsidP="007A7FD6">
            <w:pPr>
              <w:pStyle w:val="ListParagraph"/>
              <w:numPr>
                <w:ilvl w:val="0"/>
                <w:numId w:val="12"/>
              </w:numPr>
              <w:spacing w:after="10" w:line="235" w:lineRule="auto"/>
              <w:rPr>
                <w:rFonts w:ascii="Arial" w:eastAsia="Calibri" w:hAnsi="Arial" w:cs="Arial"/>
                <w:color w:val="000000"/>
              </w:rPr>
            </w:pPr>
            <w:r w:rsidRPr="007A7FD6">
              <w:rPr>
                <w:rFonts w:ascii="Arial" w:eastAsia="Calibri" w:hAnsi="Arial" w:cs="Arial"/>
                <w:color w:val="000000"/>
              </w:rPr>
              <w:t xml:space="preserve">That marriage represents a formal and legally recognised commitment of two people to each other which is intended to be lifelong  </w:t>
            </w:r>
          </w:p>
          <w:p w14:paraId="70B44241" w14:textId="49BE448A" w:rsidR="007A7FD6" w:rsidRPr="007A7FD6" w:rsidRDefault="007A7FD6" w:rsidP="007A7FD6">
            <w:pPr>
              <w:pStyle w:val="ListParagraph"/>
              <w:numPr>
                <w:ilvl w:val="0"/>
                <w:numId w:val="12"/>
              </w:numPr>
              <w:rPr>
                <w:rFonts w:ascii="Arial" w:eastAsia="Calibri" w:hAnsi="Arial" w:cs="Arial"/>
                <w:color w:val="000000"/>
              </w:rPr>
            </w:pPr>
            <w:r w:rsidRPr="007A7FD6">
              <w:rPr>
                <w:rFonts w:ascii="Arial" w:eastAsia="Calibri" w:hAnsi="Arial" w:cs="Arial"/>
                <w:color w:val="000000"/>
              </w:rPr>
              <w:t xml:space="preserve">How to recognise if family relationships are making them feel unhappy or unsafe, and how to seek help or advice </w:t>
            </w:r>
          </w:p>
        </w:tc>
      </w:tr>
      <w:tr w:rsidR="007A7FD6" w:rsidRPr="007A7FD6" w14:paraId="4CF67320" w14:textId="77777777" w:rsidTr="007A7FD6">
        <w:trPr>
          <w:trHeight w:val="4230"/>
        </w:trPr>
        <w:tc>
          <w:tcPr>
            <w:tcW w:w="1772" w:type="dxa"/>
            <w:tcBorders>
              <w:top w:val="single" w:sz="8" w:space="0" w:color="000000"/>
              <w:left w:val="single" w:sz="8" w:space="0" w:color="000000"/>
              <w:bottom w:val="single" w:sz="8" w:space="0" w:color="000000"/>
              <w:right w:val="single" w:sz="8" w:space="0" w:color="000000"/>
            </w:tcBorders>
          </w:tcPr>
          <w:p w14:paraId="22A1DFF8" w14:textId="77777777" w:rsidR="007A7FD6" w:rsidRPr="007A7FD6" w:rsidRDefault="007A7FD6" w:rsidP="007A7FD6">
            <w:pPr>
              <w:ind w:left="10" w:firstLine="5"/>
              <w:rPr>
                <w:rFonts w:ascii="Arial" w:eastAsia="Calibri" w:hAnsi="Arial" w:cs="Arial"/>
                <w:color w:val="000000"/>
              </w:rPr>
            </w:pPr>
            <w:r w:rsidRPr="007A7FD6">
              <w:rPr>
                <w:rFonts w:ascii="Arial" w:eastAsia="Calibri" w:hAnsi="Arial" w:cs="Arial"/>
                <w:color w:val="000000"/>
              </w:rPr>
              <w:t xml:space="preserve">Caring   friendships </w:t>
            </w:r>
          </w:p>
        </w:tc>
        <w:tc>
          <w:tcPr>
            <w:tcW w:w="7443" w:type="dxa"/>
            <w:tcBorders>
              <w:top w:val="single" w:sz="8" w:space="0" w:color="000000"/>
              <w:left w:val="single" w:sz="8" w:space="0" w:color="000000"/>
              <w:bottom w:val="single" w:sz="8" w:space="0" w:color="000000"/>
              <w:right w:val="single" w:sz="8" w:space="0" w:color="000000"/>
            </w:tcBorders>
          </w:tcPr>
          <w:p w14:paraId="3719E9F0" w14:textId="5BA804C6" w:rsidR="007A7FD6" w:rsidRPr="007A7FD6" w:rsidRDefault="007A7FD6" w:rsidP="007A7FD6">
            <w:pPr>
              <w:pStyle w:val="ListParagraph"/>
              <w:numPr>
                <w:ilvl w:val="0"/>
                <w:numId w:val="13"/>
              </w:numPr>
              <w:spacing w:after="19" w:line="231" w:lineRule="auto"/>
              <w:rPr>
                <w:rFonts w:ascii="Arial" w:eastAsia="Calibri" w:hAnsi="Arial" w:cs="Arial"/>
                <w:color w:val="000000"/>
              </w:rPr>
            </w:pPr>
            <w:r w:rsidRPr="007A7FD6">
              <w:rPr>
                <w:rFonts w:ascii="Arial" w:eastAsia="Calibri" w:hAnsi="Arial" w:cs="Arial"/>
                <w:color w:val="000000"/>
              </w:rPr>
              <w:t xml:space="preserve">How important friendships are in making us feel happy and secure, and how people choose and make friends  </w:t>
            </w:r>
          </w:p>
          <w:p w14:paraId="7830628B" w14:textId="07A26CF3" w:rsidR="007A7FD6" w:rsidRPr="007A7FD6" w:rsidRDefault="007A7FD6" w:rsidP="007A7FD6">
            <w:pPr>
              <w:pStyle w:val="ListParagraph"/>
              <w:numPr>
                <w:ilvl w:val="0"/>
                <w:numId w:val="13"/>
              </w:numPr>
              <w:spacing w:after="12" w:line="237" w:lineRule="auto"/>
              <w:ind w:right="432"/>
              <w:jc w:val="both"/>
              <w:rPr>
                <w:rFonts w:ascii="Arial" w:eastAsia="Calibri" w:hAnsi="Arial" w:cs="Arial"/>
                <w:color w:val="000000"/>
              </w:rPr>
            </w:pPr>
            <w:r w:rsidRPr="007A7FD6">
              <w:rPr>
                <w:rFonts w:ascii="Arial" w:eastAsia="Calibri" w:hAnsi="Arial" w:cs="Arial"/>
                <w:color w:val="000000"/>
              </w:rPr>
              <w:t xml:space="preserve">The characteristics of friendships, including mutual respect, truthfulness, Trustworthiness, loyalty, kindness, generosity, Trust, sharing interests and experiences and support with problems and difficulties  </w:t>
            </w:r>
          </w:p>
          <w:p w14:paraId="73415DD6" w14:textId="42BD30D8" w:rsidR="007A7FD6" w:rsidRPr="007A7FD6" w:rsidRDefault="007A7FD6" w:rsidP="007A7FD6">
            <w:pPr>
              <w:pStyle w:val="ListParagraph"/>
              <w:numPr>
                <w:ilvl w:val="0"/>
                <w:numId w:val="13"/>
              </w:numPr>
              <w:spacing w:after="19" w:line="231" w:lineRule="auto"/>
              <w:rPr>
                <w:rFonts w:ascii="Arial" w:eastAsia="Calibri" w:hAnsi="Arial" w:cs="Arial"/>
                <w:color w:val="000000"/>
              </w:rPr>
            </w:pPr>
            <w:r w:rsidRPr="007A7FD6">
              <w:rPr>
                <w:rFonts w:ascii="Arial" w:eastAsia="Calibri" w:hAnsi="Arial" w:cs="Arial"/>
                <w:color w:val="000000"/>
              </w:rPr>
              <w:t xml:space="preserve">That healthy friendships are positive and welcoming towards others, and do not make others feel lonely or excluded  </w:t>
            </w:r>
          </w:p>
          <w:p w14:paraId="2DB9D7F3" w14:textId="671745EC" w:rsidR="007A7FD6" w:rsidRPr="007A7FD6" w:rsidRDefault="007A7FD6" w:rsidP="007A7FD6">
            <w:pPr>
              <w:pStyle w:val="ListParagraph"/>
              <w:numPr>
                <w:ilvl w:val="0"/>
                <w:numId w:val="13"/>
              </w:numPr>
              <w:spacing w:after="17" w:line="237" w:lineRule="auto"/>
              <w:rPr>
                <w:rFonts w:ascii="Arial" w:eastAsia="Calibri" w:hAnsi="Arial" w:cs="Arial"/>
                <w:color w:val="000000"/>
              </w:rPr>
            </w:pPr>
            <w:r w:rsidRPr="007A7FD6">
              <w:rPr>
                <w:rFonts w:ascii="Arial" w:eastAsia="Calibri" w:hAnsi="Arial" w:cs="Arial"/>
                <w:color w:val="000000"/>
              </w:rPr>
              <w:t xml:space="preserve">That most friendships have ups and downs, and that these can often be worked through so that the friendship is repaired or even strengthened, and that resorting to violence is never right  </w:t>
            </w:r>
          </w:p>
          <w:p w14:paraId="4D9E4CD5" w14:textId="3A8D8886" w:rsidR="007A7FD6" w:rsidRPr="007A7FD6" w:rsidRDefault="007A7FD6" w:rsidP="007A7FD6">
            <w:pPr>
              <w:pStyle w:val="ListParagraph"/>
              <w:numPr>
                <w:ilvl w:val="0"/>
                <w:numId w:val="13"/>
              </w:numPr>
              <w:rPr>
                <w:rFonts w:ascii="Arial" w:eastAsia="Calibri" w:hAnsi="Arial" w:cs="Arial"/>
                <w:color w:val="000000"/>
              </w:rPr>
            </w:pPr>
            <w:r w:rsidRPr="007A7FD6">
              <w:rPr>
                <w:rFonts w:ascii="Arial" w:eastAsia="Calibri" w:hAnsi="Arial" w:cs="Arial"/>
                <w:color w:val="000000"/>
              </w:rPr>
              <w:t xml:space="preserve">How to recognise who to </w:t>
            </w:r>
            <w:r w:rsidR="00034838">
              <w:rPr>
                <w:rFonts w:ascii="Arial" w:eastAsia="Calibri" w:hAnsi="Arial" w:cs="Arial"/>
                <w:color w:val="000000"/>
              </w:rPr>
              <w:t>t</w:t>
            </w:r>
            <w:r w:rsidRPr="007A7FD6">
              <w:rPr>
                <w:rFonts w:ascii="Arial" w:eastAsia="Calibri" w:hAnsi="Arial" w:cs="Arial"/>
                <w:color w:val="000000"/>
              </w:rPr>
              <w:t xml:space="preserve">rust and who not to </w:t>
            </w:r>
            <w:r w:rsidR="00034838">
              <w:rPr>
                <w:rFonts w:ascii="Arial" w:eastAsia="Calibri" w:hAnsi="Arial" w:cs="Arial"/>
                <w:color w:val="000000"/>
              </w:rPr>
              <w:t>t</w:t>
            </w:r>
            <w:r w:rsidRPr="007A7FD6">
              <w:rPr>
                <w:rFonts w:ascii="Arial" w:eastAsia="Calibri" w:hAnsi="Arial" w:cs="Arial"/>
                <w:color w:val="000000"/>
              </w:rPr>
              <w:t xml:space="preserve">rust, how to judge when a friendship is making them feel unhappy or uncomfortable, managing conflict, how to manage these situations and how to seek help or advice from others, if needed </w:t>
            </w:r>
          </w:p>
        </w:tc>
      </w:tr>
      <w:tr w:rsidR="007A7FD6" w:rsidRPr="007A7FD6" w14:paraId="69576BA1" w14:textId="77777777" w:rsidTr="007A7FD6">
        <w:trPr>
          <w:trHeight w:val="2617"/>
        </w:trPr>
        <w:tc>
          <w:tcPr>
            <w:tcW w:w="1772" w:type="dxa"/>
            <w:tcBorders>
              <w:top w:val="single" w:sz="8" w:space="0" w:color="000000"/>
              <w:left w:val="single" w:sz="8" w:space="0" w:color="000000"/>
              <w:bottom w:val="single" w:sz="8" w:space="0" w:color="000000"/>
              <w:right w:val="single" w:sz="8" w:space="0" w:color="000000"/>
            </w:tcBorders>
          </w:tcPr>
          <w:p w14:paraId="25AB741C" w14:textId="77777777" w:rsidR="007A7FD6" w:rsidRPr="007A7FD6" w:rsidRDefault="007A7FD6" w:rsidP="007A7FD6">
            <w:pPr>
              <w:ind w:left="24"/>
              <w:rPr>
                <w:rFonts w:ascii="Arial" w:eastAsia="Calibri" w:hAnsi="Arial" w:cs="Arial"/>
                <w:color w:val="000000"/>
              </w:rPr>
            </w:pPr>
            <w:r w:rsidRPr="007A7FD6">
              <w:rPr>
                <w:rFonts w:ascii="Arial" w:eastAsia="Calibri" w:hAnsi="Arial" w:cs="Arial"/>
                <w:color w:val="000000"/>
              </w:rPr>
              <w:t xml:space="preserve">Respectful   relationships </w:t>
            </w:r>
          </w:p>
        </w:tc>
        <w:tc>
          <w:tcPr>
            <w:tcW w:w="7443" w:type="dxa"/>
            <w:tcBorders>
              <w:top w:val="single" w:sz="8" w:space="0" w:color="000000"/>
              <w:left w:val="single" w:sz="8" w:space="0" w:color="000000"/>
              <w:bottom w:val="single" w:sz="8" w:space="0" w:color="000000"/>
              <w:right w:val="single" w:sz="8" w:space="0" w:color="000000"/>
            </w:tcBorders>
          </w:tcPr>
          <w:p w14:paraId="3D9215B6" w14:textId="678514B7" w:rsidR="007A7FD6" w:rsidRPr="007A7FD6" w:rsidRDefault="007A7FD6" w:rsidP="007A7FD6">
            <w:pPr>
              <w:pStyle w:val="ListParagraph"/>
              <w:numPr>
                <w:ilvl w:val="0"/>
                <w:numId w:val="14"/>
              </w:numPr>
              <w:spacing w:after="1" w:line="238" w:lineRule="auto"/>
              <w:ind w:right="409"/>
              <w:jc w:val="both"/>
              <w:rPr>
                <w:rFonts w:ascii="Arial" w:eastAsia="Calibri" w:hAnsi="Arial" w:cs="Arial"/>
                <w:color w:val="000000"/>
              </w:rPr>
            </w:pPr>
            <w:r w:rsidRPr="007A7FD6">
              <w:rPr>
                <w:rFonts w:ascii="Arial" w:eastAsia="Calibri" w:hAnsi="Arial" w:cs="Arial"/>
                <w:color w:val="000000"/>
              </w:rPr>
              <w:t xml:space="preserve">The importance of respecting others, even when they are very different from them (for example, physically, in character, personality or backgrounds), or make different choices or have different preferences or beliefs  </w:t>
            </w:r>
          </w:p>
          <w:p w14:paraId="2857C228" w14:textId="688724A1" w:rsidR="007A7FD6" w:rsidRPr="007A7FD6" w:rsidRDefault="007A7FD6" w:rsidP="007A7FD6">
            <w:pPr>
              <w:pStyle w:val="ListParagraph"/>
              <w:numPr>
                <w:ilvl w:val="0"/>
                <w:numId w:val="14"/>
              </w:numPr>
              <w:spacing w:after="19" w:line="235" w:lineRule="auto"/>
              <w:rPr>
                <w:rFonts w:ascii="Arial" w:eastAsia="Calibri" w:hAnsi="Arial" w:cs="Arial"/>
                <w:color w:val="000000"/>
              </w:rPr>
            </w:pPr>
            <w:r w:rsidRPr="007A7FD6">
              <w:rPr>
                <w:rFonts w:ascii="Arial" w:eastAsia="Calibri" w:hAnsi="Arial" w:cs="Arial"/>
                <w:color w:val="000000"/>
              </w:rPr>
              <w:t xml:space="preserve">Practical steps they can take in a range of different contexts to improve or support respectful relationships  </w:t>
            </w:r>
          </w:p>
          <w:p w14:paraId="49C0469B" w14:textId="484C9BD5" w:rsidR="007A7FD6" w:rsidRPr="007A7FD6" w:rsidRDefault="007A7FD6" w:rsidP="007A7FD6">
            <w:pPr>
              <w:pStyle w:val="ListParagraph"/>
              <w:numPr>
                <w:ilvl w:val="0"/>
                <w:numId w:val="14"/>
              </w:numPr>
              <w:rPr>
                <w:rFonts w:ascii="Arial" w:eastAsia="Calibri" w:hAnsi="Arial" w:cs="Arial"/>
                <w:color w:val="000000"/>
              </w:rPr>
            </w:pPr>
            <w:r w:rsidRPr="007A7FD6">
              <w:rPr>
                <w:rFonts w:ascii="Arial" w:eastAsia="Calibri" w:hAnsi="Arial" w:cs="Arial"/>
                <w:color w:val="000000"/>
              </w:rPr>
              <w:t xml:space="preserve">The conventions of courtesy and manners  </w:t>
            </w:r>
          </w:p>
          <w:p w14:paraId="70618C7C" w14:textId="68DBEBAF" w:rsidR="007A7FD6" w:rsidRPr="007A7FD6" w:rsidRDefault="007A7FD6" w:rsidP="007A7FD6">
            <w:pPr>
              <w:pStyle w:val="ListParagraph"/>
              <w:numPr>
                <w:ilvl w:val="0"/>
                <w:numId w:val="14"/>
              </w:numPr>
              <w:rPr>
                <w:rFonts w:ascii="Arial" w:eastAsia="Calibri" w:hAnsi="Arial" w:cs="Arial"/>
                <w:color w:val="000000"/>
              </w:rPr>
            </w:pPr>
            <w:r w:rsidRPr="007A7FD6">
              <w:rPr>
                <w:rFonts w:ascii="Arial" w:eastAsia="Calibri" w:hAnsi="Arial" w:cs="Arial"/>
                <w:color w:val="000000"/>
              </w:rPr>
              <w:t xml:space="preserve">The importance of self-respect and how this links to their own happiness </w:t>
            </w:r>
          </w:p>
        </w:tc>
      </w:tr>
    </w:tbl>
    <w:p w14:paraId="59C8DF9F" w14:textId="77777777" w:rsidR="007A7FD6" w:rsidRPr="007A7FD6" w:rsidRDefault="007A7FD6" w:rsidP="007A7FD6">
      <w:pPr>
        <w:spacing w:after="0"/>
        <w:ind w:right="2147"/>
        <w:jc w:val="right"/>
        <w:rPr>
          <w:rFonts w:ascii="Calibri" w:eastAsia="Calibri" w:hAnsi="Calibri" w:cs="Calibri"/>
          <w:color w:val="000000"/>
          <w:lang w:eastAsia="en-GB"/>
        </w:rPr>
      </w:pPr>
      <w:r w:rsidRPr="007A7FD6">
        <w:rPr>
          <w:rFonts w:ascii="Calibri" w:eastAsia="Calibri" w:hAnsi="Calibri" w:cs="Calibri"/>
          <w:color w:val="000000"/>
          <w:lang w:eastAsia="en-GB"/>
        </w:rPr>
        <w:lastRenderedPageBreak/>
        <w:t xml:space="preserve"> </w:t>
      </w:r>
    </w:p>
    <w:p w14:paraId="0A37B254" w14:textId="77777777" w:rsidR="007A7FD6" w:rsidRPr="007A7FD6" w:rsidRDefault="007A7FD6" w:rsidP="007A7FD6">
      <w:pPr>
        <w:spacing w:after="0"/>
        <w:ind w:right="2147"/>
        <w:jc w:val="right"/>
        <w:rPr>
          <w:rFonts w:ascii="Calibri" w:eastAsia="Calibri" w:hAnsi="Calibri" w:cs="Calibri"/>
          <w:color w:val="000000"/>
          <w:lang w:eastAsia="en-GB"/>
        </w:rPr>
      </w:pPr>
      <w:r w:rsidRPr="007A7FD6">
        <w:rPr>
          <w:rFonts w:ascii="Calibri" w:eastAsia="Calibri" w:hAnsi="Calibri" w:cs="Calibri"/>
          <w:color w:val="000000"/>
          <w:lang w:eastAsia="en-GB"/>
        </w:rPr>
        <w:t xml:space="preserve"> </w:t>
      </w:r>
    </w:p>
    <w:tbl>
      <w:tblPr>
        <w:tblStyle w:val="TableGrid"/>
        <w:tblW w:w="9215" w:type="dxa"/>
        <w:tblInd w:w="-10" w:type="dxa"/>
        <w:tblCellMar>
          <w:top w:w="146" w:type="dxa"/>
          <w:left w:w="101" w:type="dxa"/>
          <w:right w:w="169" w:type="dxa"/>
        </w:tblCellMar>
        <w:tblLook w:val="04A0" w:firstRow="1" w:lastRow="0" w:firstColumn="1" w:lastColumn="0" w:noHBand="0" w:noVBand="1"/>
      </w:tblPr>
      <w:tblGrid>
        <w:gridCol w:w="1772"/>
        <w:gridCol w:w="7443"/>
      </w:tblGrid>
      <w:tr w:rsidR="007A7FD6" w:rsidRPr="007A7FD6" w14:paraId="719FAAD6" w14:textId="77777777" w:rsidTr="007A7FD6">
        <w:trPr>
          <w:trHeight w:val="3150"/>
        </w:trPr>
        <w:tc>
          <w:tcPr>
            <w:tcW w:w="1772" w:type="dxa"/>
            <w:tcBorders>
              <w:top w:val="single" w:sz="8" w:space="0" w:color="000000"/>
              <w:left w:val="single" w:sz="8" w:space="0" w:color="000000"/>
              <w:bottom w:val="single" w:sz="8" w:space="0" w:color="000000"/>
              <w:right w:val="single" w:sz="8" w:space="0" w:color="000000"/>
            </w:tcBorders>
          </w:tcPr>
          <w:p w14:paraId="15C0F2A5" w14:textId="77777777" w:rsidR="007A7FD6" w:rsidRPr="007A7FD6" w:rsidRDefault="007A7FD6" w:rsidP="007A7FD6">
            <w:pPr>
              <w:rPr>
                <w:rFonts w:ascii="Calibri" w:eastAsia="Calibri" w:hAnsi="Calibri" w:cs="Calibri"/>
                <w:color w:val="000000"/>
              </w:rPr>
            </w:pPr>
            <w:r w:rsidRPr="007A7FD6">
              <w:rPr>
                <w:rFonts w:ascii="Calibri" w:eastAsia="Calibri" w:hAnsi="Calibri" w:cs="Calibri"/>
                <w:color w:val="000000"/>
              </w:rPr>
              <w:t xml:space="preserve"> </w:t>
            </w:r>
          </w:p>
        </w:tc>
        <w:tc>
          <w:tcPr>
            <w:tcW w:w="7443" w:type="dxa"/>
            <w:tcBorders>
              <w:top w:val="single" w:sz="8" w:space="0" w:color="000000"/>
              <w:left w:val="single" w:sz="8" w:space="0" w:color="000000"/>
              <w:bottom w:val="single" w:sz="8" w:space="0" w:color="000000"/>
              <w:right w:val="single" w:sz="8" w:space="0" w:color="000000"/>
            </w:tcBorders>
          </w:tcPr>
          <w:p w14:paraId="26296B46" w14:textId="48162914" w:rsidR="007A7FD6" w:rsidRPr="007A7FD6" w:rsidRDefault="007A7FD6" w:rsidP="007A7FD6">
            <w:pPr>
              <w:pStyle w:val="ListParagraph"/>
              <w:numPr>
                <w:ilvl w:val="0"/>
                <w:numId w:val="14"/>
              </w:numPr>
              <w:spacing w:after="8" w:line="237" w:lineRule="auto"/>
              <w:rPr>
                <w:rFonts w:ascii="Arial" w:eastAsia="Calibri" w:hAnsi="Arial" w:cs="Arial"/>
                <w:color w:val="000000"/>
              </w:rPr>
            </w:pPr>
            <w:r w:rsidRPr="007A7FD6">
              <w:rPr>
                <w:rFonts w:ascii="Arial" w:eastAsia="Calibri" w:hAnsi="Arial" w:cs="Arial"/>
                <w:color w:val="000000"/>
              </w:rPr>
              <w:t xml:space="preserve">That in school and in wider society they can expect to be treated with respect by others, and that in turn they should show due respect to others, including those in positions of authority  </w:t>
            </w:r>
          </w:p>
          <w:p w14:paraId="1E053346" w14:textId="15BA5642" w:rsidR="007A7FD6" w:rsidRPr="007A7FD6" w:rsidRDefault="007A7FD6" w:rsidP="007A7FD6">
            <w:pPr>
              <w:pStyle w:val="ListParagraph"/>
              <w:numPr>
                <w:ilvl w:val="0"/>
                <w:numId w:val="14"/>
              </w:numPr>
              <w:spacing w:line="239" w:lineRule="auto"/>
              <w:ind w:right="332"/>
              <w:jc w:val="both"/>
              <w:rPr>
                <w:rFonts w:ascii="Arial" w:eastAsia="Calibri" w:hAnsi="Arial" w:cs="Arial"/>
                <w:color w:val="000000"/>
              </w:rPr>
            </w:pPr>
            <w:r w:rsidRPr="007A7FD6">
              <w:rPr>
                <w:rFonts w:ascii="Arial" w:eastAsia="Calibri" w:hAnsi="Arial" w:cs="Arial"/>
                <w:color w:val="000000"/>
              </w:rPr>
              <w:t xml:space="preserve">About different types of bullying (including cyberbullying), the impact of bullying, responsibilities of bystanders (primarily reporting bullying to an adult) and how to get help  </w:t>
            </w:r>
          </w:p>
          <w:p w14:paraId="488CCBE9" w14:textId="1B262B2C" w:rsidR="007A7FD6" w:rsidRPr="007A7FD6" w:rsidRDefault="007A7FD6" w:rsidP="007A7FD6">
            <w:pPr>
              <w:pStyle w:val="ListParagraph"/>
              <w:numPr>
                <w:ilvl w:val="0"/>
                <w:numId w:val="14"/>
              </w:numPr>
              <w:spacing w:after="14" w:line="235" w:lineRule="auto"/>
              <w:rPr>
                <w:rFonts w:ascii="Arial" w:eastAsia="Calibri" w:hAnsi="Arial" w:cs="Arial"/>
                <w:color w:val="000000"/>
              </w:rPr>
            </w:pPr>
            <w:r w:rsidRPr="007A7FD6">
              <w:rPr>
                <w:rFonts w:ascii="Arial" w:eastAsia="Calibri" w:hAnsi="Arial" w:cs="Arial"/>
                <w:color w:val="000000"/>
              </w:rPr>
              <w:t xml:space="preserve">What a stereotype is, and how stereotypes can be unfair, negative or destructive  </w:t>
            </w:r>
          </w:p>
          <w:p w14:paraId="5C778E6C" w14:textId="6443E828" w:rsidR="007A7FD6" w:rsidRPr="007A7FD6" w:rsidRDefault="007A7FD6" w:rsidP="007A7FD6">
            <w:pPr>
              <w:pStyle w:val="ListParagraph"/>
              <w:numPr>
                <w:ilvl w:val="0"/>
                <w:numId w:val="14"/>
              </w:numPr>
              <w:rPr>
                <w:rFonts w:ascii="Calibri" w:eastAsia="Calibri" w:hAnsi="Calibri" w:cs="Calibri"/>
                <w:color w:val="000000"/>
              </w:rPr>
            </w:pPr>
            <w:r w:rsidRPr="007A7FD6">
              <w:rPr>
                <w:rFonts w:ascii="Arial" w:eastAsia="Calibri" w:hAnsi="Arial" w:cs="Arial"/>
                <w:color w:val="000000"/>
              </w:rPr>
              <w:t>The importance of permission-seeking and giving in relationships with friends, peers and adults</w:t>
            </w:r>
            <w:r w:rsidRPr="007A7FD6">
              <w:rPr>
                <w:rFonts w:ascii="Calibri" w:eastAsia="Calibri" w:hAnsi="Calibri" w:cs="Calibri"/>
                <w:color w:val="000000"/>
              </w:rPr>
              <w:t xml:space="preserve"> </w:t>
            </w:r>
          </w:p>
        </w:tc>
      </w:tr>
      <w:tr w:rsidR="007A7FD6" w:rsidRPr="007A7FD6" w14:paraId="53A266CC" w14:textId="77777777" w:rsidTr="007A7FD6">
        <w:trPr>
          <w:trHeight w:val="3423"/>
        </w:trPr>
        <w:tc>
          <w:tcPr>
            <w:tcW w:w="1772" w:type="dxa"/>
            <w:tcBorders>
              <w:top w:val="single" w:sz="8" w:space="0" w:color="000000"/>
              <w:left w:val="single" w:sz="8" w:space="0" w:color="000000"/>
              <w:bottom w:val="single" w:sz="8" w:space="0" w:color="000000"/>
              <w:right w:val="single" w:sz="8" w:space="0" w:color="000000"/>
            </w:tcBorders>
          </w:tcPr>
          <w:p w14:paraId="1569B946" w14:textId="77777777" w:rsidR="007A7FD6" w:rsidRPr="007A7FD6" w:rsidRDefault="007A7FD6" w:rsidP="007A7FD6">
            <w:pPr>
              <w:ind w:left="135" w:hanging="10"/>
              <w:rPr>
                <w:rFonts w:ascii="Arial" w:eastAsia="Calibri" w:hAnsi="Arial" w:cs="Arial"/>
                <w:color w:val="000000"/>
              </w:rPr>
            </w:pPr>
            <w:r w:rsidRPr="007A7FD6">
              <w:rPr>
                <w:rFonts w:ascii="Arial" w:eastAsia="Calibri" w:hAnsi="Arial" w:cs="Arial"/>
                <w:color w:val="000000"/>
              </w:rPr>
              <w:t xml:space="preserve">Online   relationships </w:t>
            </w:r>
          </w:p>
        </w:tc>
        <w:tc>
          <w:tcPr>
            <w:tcW w:w="7443" w:type="dxa"/>
            <w:tcBorders>
              <w:top w:val="single" w:sz="8" w:space="0" w:color="000000"/>
              <w:left w:val="single" w:sz="8" w:space="0" w:color="000000"/>
              <w:bottom w:val="single" w:sz="8" w:space="0" w:color="000000"/>
              <w:right w:val="single" w:sz="8" w:space="0" w:color="000000"/>
            </w:tcBorders>
          </w:tcPr>
          <w:p w14:paraId="13F56AB4" w14:textId="0F450F31" w:rsidR="007A7FD6" w:rsidRPr="007A7FD6" w:rsidRDefault="007A7FD6" w:rsidP="007A7FD6">
            <w:pPr>
              <w:pStyle w:val="ListParagraph"/>
              <w:numPr>
                <w:ilvl w:val="0"/>
                <w:numId w:val="15"/>
              </w:numPr>
              <w:spacing w:after="14" w:line="235" w:lineRule="auto"/>
              <w:ind w:right="8"/>
              <w:rPr>
                <w:rFonts w:ascii="Arial" w:eastAsia="Calibri" w:hAnsi="Arial" w:cs="Arial"/>
                <w:color w:val="000000"/>
              </w:rPr>
            </w:pPr>
            <w:r w:rsidRPr="007A7FD6">
              <w:rPr>
                <w:rFonts w:ascii="Arial" w:eastAsia="Calibri" w:hAnsi="Arial" w:cs="Arial"/>
                <w:color w:val="000000"/>
              </w:rPr>
              <w:t xml:space="preserve">That people sometimes behave differently online, including by pretending to be someone they are not  </w:t>
            </w:r>
          </w:p>
          <w:p w14:paraId="490B3EAD" w14:textId="2735B0AF" w:rsidR="007A7FD6" w:rsidRPr="007A7FD6" w:rsidRDefault="007A7FD6" w:rsidP="007A7FD6">
            <w:pPr>
              <w:pStyle w:val="ListParagraph"/>
              <w:numPr>
                <w:ilvl w:val="0"/>
                <w:numId w:val="15"/>
              </w:numPr>
              <w:spacing w:after="7" w:line="237" w:lineRule="auto"/>
              <w:rPr>
                <w:rFonts w:ascii="Arial" w:eastAsia="Calibri" w:hAnsi="Arial" w:cs="Arial"/>
                <w:color w:val="000000"/>
              </w:rPr>
            </w:pPr>
            <w:r w:rsidRPr="007A7FD6">
              <w:rPr>
                <w:rFonts w:ascii="Arial" w:eastAsia="Calibri" w:hAnsi="Arial" w:cs="Arial"/>
                <w:color w:val="000000"/>
              </w:rPr>
              <w:t xml:space="preserve">That the same principles apply to online relationships as to face-to face relationships, including the importance of respect for others online including when we are anonymous  </w:t>
            </w:r>
          </w:p>
          <w:p w14:paraId="4F705108" w14:textId="0020F7BA" w:rsidR="007A7FD6" w:rsidRPr="007A7FD6" w:rsidRDefault="007A7FD6" w:rsidP="007A7FD6">
            <w:pPr>
              <w:pStyle w:val="ListParagraph"/>
              <w:numPr>
                <w:ilvl w:val="0"/>
                <w:numId w:val="15"/>
              </w:numPr>
              <w:spacing w:after="19" w:line="231" w:lineRule="auto"/>
              <w:rPr>
                <w:rFonts w:ascii="Arial" w:eastAsia="Calibri" w:hAnsi="Arial" w:cs="Arial"/>
                <w:color w:val="000000"/>
              </w:rPr>
            </w:pPr>
            <w:r w:rsidRPr="007A7FD6">
              <w:rPr>
                <w:rFonts w:ascii="Arial" w:eastAsia="Calibri" w:hAnsi="Arial" w:cs="Arial"/>
                <w:color w:val="000000"/>
              </w:rPr>
              <w:t xml:space="preserve">The rules and principles for keeping safe online, how to recognise risks, harmful content and contact, and how to report them  </w:t>
            </w:r>
          </w:p>
          <w:p w14:paraId="22E1861C" w14:textId="457D275F" w:rsidR="007A7FD6" w:rsidRPr="007A7FD6" w:rsidRDefault="007A7FD6" w:rsidP="007A7FD6">
            <w:pPr>
              <w:pStyle w:val="ListParagraph"/>
              <w:numPr>
                <w:ilvl w:val="0"/>
                <w:numId w:val="15"/>
              </w:numPr>
              <w:spacing w:after="10" w:line="239" w:lineRule="auto"/>
              <w:ind w:right="144"/>
              <w:rPr>
                <w:rFonts w:ascii="Arial" w:eastAsia="Calibri" w:hAnsi="Arial" w:cs="Arial"/>
                <w:color w:val="000000"/>
              </w:rPr>
            </w:pPr>
            <w:r w:rsidRPr="007A7FD6">
              <w:rPr>
                <w:rFonts w:ascii="Arial" w:eastAsia="Calibri" w:hAnsi="Arial" w:cs="Arial"/>
                <w:color w:val="000000"/>
              </w:rPr>
              <w:t xml:space="preserve">How to critically consider their online friendships and sources of information including awareness of the risks associated with people they have never met  </w:t>
            </w:r>
          </w:p>
          <w:p w14:paraId="40E2B0B8" w14:textId="5552324A" w:rsidR="007A7FD6" w:rsidRPr="007A7FD6" w:rsidRDefault="007A7FD6" w:rsidP="007A7FD6">
            <w:pPr>
              <w:pStyle w:val="ListParagraph"/>
              <w:numPr>
                <w:ilvl w:val="0"/>
                <w:numId w:val="15"/>
              </w:numPr>
              <w:rPr>
                <w:rFonts w:ascii="Arial" w:eastAsia="Calibri" w:hAnsi="Arial" w:cs="Arial"/>
                <w:color w:val="000000"/>
              </w:rPr>
            </w:pPr>
            <w:r w:rsidRPr="007A7FD6">
              <w:rPr>
                <w:rFonts w:ascii="Arial" w:eastAsia="Calibri" w:hAnsi="Arial" w:cs="Arial"/>
                <w:color w:val="000000"/>
              </w:rPr>
              <w:t xml:space="preserve">How information and data is shared and used online </w:t>
            </w:r>
          </w:p>
        </w:tc>
      </w:tr>
      <w:tr w:rsidR="007A7FD6" w:rsidRPr="007A7FD6" w14:paraId="4A1B524E" w14:textId="77777777" w:rsidTr="007A7FD6">
        <w:trPr>
          <w:trHeight w:val="4768"/>
        </w:trPr>
        <w:tc>
          <w:tcPr>
            <w:tcW w:w="1772" w:type="dxa"/>
            <w:tcBorders>
              <w:top w:val="single" w:sz="8" w:space="0" w:color="000000"/>
              <w:left w:val="single" w:sz="8" w:space="0" w:color="000000"/>
              <w:bottom w:val="single" w:sz="8" w:space="0" w:color="000000"/>
              <w:right w:val="single" w:sz="8" w:space="0" w:color="000000"/>
            </w:tcBorders>
          </w:tcPr>
          <w:p w14:paraId="184E85CA" w14:textId="77777777" w:rsidR="007A7FD6" w:rsidRPr="007A7FD6" w:rsidRDefault="007A7FD6" w:rsidP="007A7FD6">
            <w:pPr>
              <w:ind w:left="134"/>
              <w:rPr>
                <w:rFonts w:ascii="Arial" w:eastAsia="Calibri" w:hAnsi="Arial" w:cs="Arial"/>
                <w:color w:val="000000"/>
              </w:rPr>
            </w:pPr>
            <w:r w:rsidRPr="007A7FD6">
              <w:rPr>
                <w:rFonts w:ascii="Arial" w:eastAsia="Calibri" w:hAnsi="Arial" w:cs="Arial"/>
                <w:color w:val="000000"/>
              </w:rPr>
              <w:t xml:space="preserve">Being safe  </w:t>
            </w:r>
          </w:p>
        </w:tc>
        <w:tc>
          <w:tcPr>
            <w:tcW w:w="7443" w:type="dxa"/>
            <w:tcBorders>
              <w:top w:val="single" w:sz="8" w:space="0" w:color="000000"/>
              <w:left w:val="single" w:sz="8" w:space="0" w:color="000000"/>
              <w:bottom w:val="single" w:sz="8" w:space="0" w:color="000000"/>
              <w:right w:val="single" w:sz="8" w:space="0" w:color="000000"/>
            </w:tcBorders>
          </w:tcPr>
          <w:p w14:paraId="176F5C85" w14:textId="6F0F079F" w:rsidR="007A7FD6" w:rsidRPr="007A7FD6" w:rsidRDefault="007A7FD6" w:rsidP="007A7FD6">
            <w:pPr>
              <w:pStyle w:val="ListParagraph"/>
              <w:numPr>
                <w:ilvl w:val="0"/>
                <w:numId w:val="16"/>
              </w:numPr>
              <w:spacing w:after="24" w:line="231" w:lineRule="auto"/>
              <w:rPr>
                <w:rFonts w:ascii="Arial" w:eastAsia="Calibri" w:hAnsi="Arial" w:cs="Arial"/>
                <w:color w:val="000000"/>
              </w:rPr>
            </w:pPr>
            <w:r w:rsidRPr="007A7FD6">
              <w:rPr>
                <w:rFonts w:ascii="Arial" w:eastAsia="Calibri" w:hAnsi="Arial" w:cs="Arial"/>
                <w:color w:val="000000"/>
              </w:rPr>
              <w:t>What sorts of boundaries are appropriate in friendships with peers and others (including in a digital context</w:t>
            </w:r>
            <w:proofErr w:type="gramStart"/>
            <w:r w:rsidRPr="007A7FD6">
              <w:rPr>
                <w:rFonts w:ascii="Arial" w:eastAsia="Calibri" w:hAnsi="Arial" w:cs="Arial"/>
                <w:color w:val="000000"/>
              </w:rPr>
              <w:t>)</w:t>
            </w:r>
            <w:proofErr w:type="gramEnd"/>
            <w:r w:rsidRPr="007A7FD6">
              <w:rPr>
                <w:rFonts w:ascii="Arial" w:eastAsia="Calibri" w:hAnsi="Arial" w:cs="Arial"/>
                <w:color w:val="000000"/>
              </w:rPr>
              <w:t xml:space="preserve">  </w:t>
            </w:r>
          </w:p>
          <w:p w14:paraId="263D0E65" w14:textId="24F40BBF" w:rsidR="007A7FD6" w:rsidRPr="007A7FD6" w:rsidRDefault="007A7FD6" w:rsidP="007A7FD6">
            <w:pPr>
              <w:pStyle w:val="ListParagraph"/>
              <w:numPr>
                <w:ilvl w:val="0"/>
                <w:numId w:val="16"/>
              </w:numPr>
              <w:spacing w:after="12" w:line="237" w:lineRule="auto"/>
              <w:rPr>
                <w:rFonts w:ascii="Arial" w:eastAsia="Calibri" w:hAnsi="Arial" w:cs="Arial"/>
                <w:color w:val="000000"/>
              </w:rPr>
            </w:pPr>
            <w:r w:rsidRPr="007A7FD6">
              <w:rPr>
                <w:rFonts w:ascii="Arial" w:eastAsia="Calibri" w:hAnsi="Arial" w:cs="Arial"/>
                <w:color w:val="000000"/>
              </w:rPr>
              <w:t xml:space="preserve">About the concept of privacy and the implications of it for both children and adults; including that it is not always right to keep secrets if they relate to being safe  </w:t>
            </w:r>
          </w:p>
          <w:p w14:paraId="0F5DF563" w14:textId="3E830F98" w:rsidR="007A7FD6" w:rsidRPr="007A7FD6" w:rsidRDefault="007A7FD6" w:rsidP="007A7FD6">
            <w:pPr>
              <w:pStyle w:val="ListParagraph"/>
              <w:numPr>
                <w:ilvl w:val="0"/>
                <w:numId w:val="16"/>
              </w:numPr>
              <w:spacing w:after="18" w:line="232" w:lineRule="auto"/>
              <w:ind w:right="74"/>
              <w:rPr>
                <w:rFonts w:ascii="Arial" w:eastAsia="Calibri" w:hAnsi="Arial" w:cs="Arial"/>
                <w:color w:val="000000"/>
              </w:rPr>
            </w:pPr>
            <w:r w:rsidRPr="007A7FD6">
              <w:rPr>
                <w:rFonts w:ascii="Arial" w:eastAsia="Calibri" w:hAnsi="Arial" w:cs="Arial"/>
                <w:color w:val="000000"/>
              </w:rPr>
              <w:t xml:space="preserve">That each person’s body belongs to them, and the differences between appropriate and inappropriate or unsafe physical, and other, contact ∙ How to respond safely and appropriately to adults they may encounter (in all contexts, including online) whom they do not know  </w:t>
            </w:r>
          </w:p>
          <w:p w14:paraId="229B8F63" w14:textId="463433E7" w:rsidR="007A7FD6" w:rsidRPr="007A7FD6" w:rsidRDefault="007A7FD6" w:rsidP="007A7FD6">
            <w:pPr>
              <w:pStyle w:val="ListParagraph"/>
              <w:numPr>
                <w:ilvl w:val="0"/>
                <w:numId w:val="16"/>
              </w:numPr>
              <w:spacing w:after="19" w:line="231" w:lineRule="auto"/>
              <w:rPr>
                <w:rFonts w:ascii="Arial" w:eastAsia="Calibri" w:hAnsi="Arial" w:cs="Arial"/>
                <w:color w:val="000000"/>
              </w:rPr>
            </w:pPr>
            <w:r w:rsidRPr="007A7FD6">
              <w:rPr>
                <w:rFonts w:ascii="Arial" w:eastAsia="Calibri" w:hAnsi="Arial" w:cs="Arial"/>
                <w:color w:val="000000"/>
              </w:rPr>
              <w:t xml:space="preserve">How to recognise and report feelings of being unsafe or feeling bad about any adult  </w:t>
            </w:r>
          </w:p>
          <w:p w14:paraId="44D89A30" w14:textId="3A25C7A3" w:rsidR="007A7FD6" w:rsidRPr="007A7FD6" w:rsidRDefault="007A7FD6" w:rsidP="007A7FD6">
            <w:pPr>
              <w:pStyle w:val="ListParagraph"/>
              <w:numPr>
                <w:ilvl w:val="0"/>
                <w:numId w:val="16"/>
              </w:numPr>
              <w:spacing w:after="19" w:line="231" w:lineRule="auto"/>
              <w:rPr>
                <w:rFonts w:ascii="Arial" w:eastAsia="Calibri" w:hAnsi="Arial" w:cs="Arial"/>
                <w:color w:val="000000"/>
              </w:rPr>
            </w:pPr>
            <w:r w:rsidRPr="007A7FD6">
              <w:rPr>
                <w:rFonts w:ascii="Arial" w:eastAsia="Calibri" w:hAnsi="Arial" w:cs="Arial"/>
                <w:color w:val="000000"/>
              </w:rPr>
              <w:t xml:space="preserve">How to ask for advice or help for themselves or others, and to keep trying until they are heard  </w:t>
            </w:r>
          </w:p>
          <w:p w14:paraId="449FF961" w14:textId="01BB572A" w:rsidR="007A7FD6" w:rsidRPr="007A7FD6" w:rsidRDefault="007A7FD6" w:rsidP="007A7FD6">
            <w:pPr>
              <w:pStyle w:val="ListParagraph"/>
              <w:numPr>
                <w:ilvl w:val="0"/>
                <w:numId w:val="16"/>
              </w:numPr>
              <w:spacing w:after="29" w:line="231" w:lineRule="auto"/>
              <w:rPr>
                <w:rFonts w:ascii="Arial" w:eastAsia="Calibri" w:hAnsi="Arial" w:cs="Arial"/>
                <w:color w:val="000000"/>
              </w:rPr>
            </w:pPr>
            <w:r w:rsidRPr="007A7FD6">
              <w:rPr>
                <w:rFonts w:ascii="Arial" w:eastAsia="Calibri" w:hAnsi="Arial" w:cs="Arial"/>
                <w:color w:val="000000"/>
              </w:rPr>
              <w:t xml:space="preserve">How to report concerns or abuse, and the vocabulary and confidence needed to do so  </w:t>
            </w:r>
          </w:p>
          <w:p w14:paraId="482EE531" w14:textId="44220B23" w:rsidR="007A7FD6" w:rsidRPr="007A7FD6" w:rsidRDefault="007A7FD6" w:rsidP="007A7FD6">
            <w:pPr>
              <w:pStyle w:val="ListParagraph"/>
              <w:numPr>
                <w:ilvl w:val="0"/>
                <w:numId w:val="16"/>
              </w:numPr>
              <w:rPr>
                <w:rFonts w:ascii="Arial" w:eastAsia="Calibri" w:hAnsi="Arial" w:cs="Arial"/>
                <w:color w:val="000000"/>
              </w:rPr>
            </w:pPr>
            <w:r w:rsidRPr="007A7FD6">
              <w:rPr>
                <w:rFonts w:ascii="Arial" w:eastAsia="Calibri" w:hAnsi="Arial" w:cs="Arial"/>
                <w:color w:val="000000"/>
              </w:rPr>
              <w:t xml:space="preserve">Where to get advice </w:t>
            </w:r>
            <w:proofErr w:type="gramStart"/>
            <w:r w:rsidRPr="007A7FD6">
              <w:rPr>
                <w:rFonts w:ascii="Arial" w:eastAsia="Calibri" w:hAnsi="Arial" w:cs="Arial"/>
                <w:color w:val="000000"/>
              </w:rPr>
              <w:t>e.g.</w:t>
            </w:r>
            <w:proofErr w:type="gramEnd"/>
            <w:r w:rsidRPr="007A7FD6">
              <w:rPr>
                <w:rFonts w:ascii="Arial" w:eastAsia="Calibri" w:hAnsi="Arial" w:cs="Arial"/>
                <w:color w:val="000000"/>
              </w:rPr>
              <w:t xml:space="preserve"> family, school and/or other sources </w:t>
            </w:r>
          </w:p>
        </w:tc>
      </w:tr>
    </w:tbl>
    <w:p w14:paraId="1F6D8245" w14:textId="62B1F180" w:rsidR="007A7FD6" w:rsidRDefault="007A7FD6" w:rsidP="007A7FD6">
      <w:pPr>
        <w:tabs>
          <w:tab w:val="left" w:pos="12315"/>
        </w:tabs>
      </w:pPr>
    </w:p>
    <w:p w14:paraId="6DE67069" w14:textId="77777777" w:rsidR="00AB18A3" w:rsidRDefault="00AB18A3" w:rsidP="007A7FD6">
      <w:pPr>
        <w:tabs>
          <w:tab w:val="left" w:pos="12315"/>
        </w:tabs>
      </w:pPr>
    </w:p>
    <w:p w14:paraId="6F32B64B" w14:textId="45614C56" w:rsidR="00FD202F" w:rsidRPr="007A7FD6" w:rsidRDefault="00FD202F" w:rsidP="007F4B1A">
      <w:pPr>
        <w:spacing w:after="0"/>
      </w:pPr>
    </w:p>
    <w:sectPr w:rsidR="00FD202F" w:rsidRPr="007A7FD6" w:rsidSect="007A7FD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B949" w14:textId="77777777" w:rsidR="008F2AFD" w:rsidRDefault="008F2AFD" w:rsidP="00CF733C">
      <w:pPr>
        <w:spacing w:after="0" w:line="240" w:lineRule="auto"/>
      </w:pPr>
      <w:r>
        <w:separator/>
      </w:r>
    </w:p>
  </w:endnote>
  <w:endnote w:type="continuationSeparator" w:id="0">
    <w:p w14:paraId="4F4371F0" w14:textId="77777777" w:rsidR="008F2AFD" w:rsidRDefault="008F2AFD" w:rsidP="00CF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B511" w14:textId="77777777" w:rsidR="00CF733C" w:rsidRDefault="00CF733C">
    <w:pPr>
      <w:pStyle w:val="Footer"/>
    </w:pPr>
  </w:p>
  <w:p w14:paraId="6C503149" w14:textId="77777777" w:rsidR="00CF733C" w:rsidRDefault="00CF733C">
    <w:pPr>
      <w:pStyle w:val="Footer"/>
    </w:pPr>
  </w:p>
  <w:p w14:paraId="4E987436" w14:textId="77777777" w:rsidR="00CF733C" w:rsidRDefault="00CF7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C7ED" w14:textId="77777777" w:rsidR="008F2AFD" w:rsidRDefault="008F2AFD" w:rsidP="00CF733C">
      <w:pPr>
        <w:spacing w:after="0" w:line="240" w:lineRule="auto"/>
      </w:pPr>
      <w:r>
        <w:separator/>
      </w:r>
    </w:p>
  </w:footnote>
  <w:footnote w:type="continuationSeparator" w:id="0">
    <w:p w14:paraId="6100D42B" w14:textId="77777777" w:rsidR="008F2AFD" w:rsidRDefault="008F2AFD" w:rsidP="00CF7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0CEF"/>
    <w:multiLevelType w:val="hybridMultilevel"/>
    <w:tmpl w:val="AFC4710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FE418A3"/>
    <w:multiLevelType w:val="hybridMultilevel"/>
    <w:tmpl w:val="B27CDAB6"/>
    <w:lvl w:ilvl="0" w:tplc="1C9E3146">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4D6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C23A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C431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2A83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A04B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F056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6A84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DE8C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6C67BD"/>
    <w:multiLevelType w:val="hybridMultilevel"/>
    <w:tmpl w:val="0FC8CBA6"/>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3" w15:restartNumberingAfterBreak="0">
    <w:nsid w:val="2AD44ADC"/>
    <w:multiLevelType w:val="hybridMultilevel"/>
    <w:tmpl w:val="738E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DD36DF"/>
    <w:multiLevelType w:val="hybridMultilevel"/>
    <w:tmpl w:val="84DA440E"/>
    <w:lvl w:ilvl="0" w:tplc="26748D48">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D44EFC">
      <w:start w:val="1"/>
      <w:numFmt w:val="bullet"/>
      <w:lvlText w:val="o"/>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2211EA">
      <w:start w:val="1"/>
      <w:numFmt w:val="bullet"/>
      <w:lvlText w:val="▪"/>
      <w:lvlJc w:val="left"/>
      <w:pPr>
        <w:ind w:left="2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2A7772">
      <w:start w:val="1"/>
      <w:numFmt w:val="bullet"/>
      <w:lvlText w:val="•"/>
      <w:lvlJc w:val="left"/>
      <w:pPr>
        <w:ind w:left="2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467C3A">
      <w:start w:val="1"/>
      <w:numFmt w:val="bullet"/>
      <w:lvlText w:val="o"/>
      <w:lvlJc w:val="left"/>
      <w:pPr>
        <w:ind w:left="3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E035DE">
      <w:start w:val="1"/>
      <w:numFmt w:val="bullet"/>
      <w:lvlText w:val="▪"/>
      <w:lvlJc w:val="left"/>
      <w:pPr>
        <w:ind w:left="4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D4098E">
      <w:start w:val="1"/>
      <w:numFmt w:val="bullet"/>
      <w:lvlText w:val="•"/>
      <w:lvlJc w:val="left"/>
      <w:pPr>
        <w:ind w:left="5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E3224">
      <w:start w:val="1"/>
      <w:numFmt w:val="bullet"/>
      <w:lvlText w:val="o"/>
      <w:lvlJc w:val="left"/>
      <w:pPr>
        <w:ind w:left="5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A272C0">
      <w:start w:val="1"/>
      <w:numFmt w:val="bullet"/>
      <w:lvlText w:val="▪"/>
      <w:lvlJc w:val="left"/>
      <w:pPr>
        <w:ind w:left="6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3C84C6C"/>
    <w:multiLevelType w:val="hybridMultilevel"/>
    <w:tmpl w:val="CAC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01C0A"/>
    <w:multiLevelType w:val="hybridMultilevel"/>
    <w:tmpl w:val="8450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A22BC"/>
    <w:multiLevelType w:val="hybridMultilevel"/>
    <w:tmpl w:val="77683E5A"/>
    <w:lvl w:ilvl="0" w:tplc="51B4B82A">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C0CC9E">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5CF0B8">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C2BFC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581B16">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B2C828">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36EA56">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B41B0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2E82F0">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0C7958"/>
    <w:multiLevelType w:val="hybridMultilevel"/>
    <w:tmpl w:val="9DFEC980"/>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 w15:restartNumberingAfterBreak="0">
    <w:nsid w:val="3F6833CE"/>
    <w:multiLevelType w:val="hybridMultilevel"/>
    <w:tmpl w:val="46A46142"/>
    <w:lvl w:ilvl="0" w:tplc="760E6080">
      <w:numFmt w:val="bullet"/>
      <w:lvlText w:val="-"/>
      <w:lvlJc w:val="left"/>
      <w:pPr>
        <w:ind w:left="825" w:hanging="360"/>
      </w:pPr>
      <w:rPr>
        <w:rFonts w:ascii="Calibri" w:eastAsia="Calibri" w:hAnsi="Calibri" w:cs="Calibri" w:hint="default"/>
        <w:w w:val="100"/>
        <w:sz w:val="24"/>
        <w:szCs w:val="24"/>
        <w:lang w:val="en-US" w:eastAsia="en-US" w:bidi="ar-SA"/>
      </w:rPr>
    </w:lvl>
    <w:lvl w:ilvl="1" w:tplc="923EC662">
      <w:numFmt w:val="bullet"/>
      <w:lvlText w:val="•"/>
      <w:lvlJc w:val="left"/>
      <w:pPr>
        <w:ind w:left="1662" w:hanging="360"/>
      </w:pPr>
      <w:rPr>
        <w:rFonts w:hint="default"/>
        <w:lang w:val="en-US" w:eastAsia="en-US" w:bidi="ar-SA"/>
      </w:rPr>
    </w:lvl>
    <w:lvl w:ilvl="2" w:tplc="2FECC588">
      <w:numFmt w:val="bullet"/>
      <w:lvlText w:val="•"/>
      <w:lvlJc w:val="left"/>
      <w:pPr>
        <w:ind w:left="2505" w:hanging="360"/>
      </w:pPr>
      <w:rPr>
        <w:rFonts w:hint="default"/>
        <w:lang w:val="en-US" w:eastAsia="en-US" w:bidi="ar-SA"/>
      </w:rPr>
    </w:lvl>
    <w:lvl w:ilvl="3" w:tplc="6D700166">
      <w:numFmt w:val="bullet"/>
      <w:lvlText w:val="•"/>
      <w:lvlJc w:val="left"/>
      <w:pPr>
        <w:ind w:left="3347" w:hanging="360"/>
      </w:pPr>
      <w:rPr>
        <w:rFonts w:hint="default"/>
        <w:lang w:val="en-US" w:eastAsia="en-US" w:bidi="ar-SA"/>
      </w:rPr>
    </w:lvl>
    <w:lvl w:ilvl="4" w:tplc="E812BDCC">
      <w:numFmt w:val="bullet"/>
      <w:lvlText w:val="•"/>
      <w:lvlJc w:val="left"/>
      <w:pPr>
        <w:ind w:left="4190" w:hanging="360"/>
      </w:pPr>
      <w:rPr>
        <w:rFonts w:hint="default"/>
        <w:lang w:val="en-US" w:eastAsia="en-US" w:bidi="ar-SA"/>
      </w:rPr>
    </w:lvl>
    <w:lvl w:ilvl="5" w:tplc="DE1C686C">
      <w:numFmt w:val="bullet"/>
      <w:lvlText w:val="•"/>
      <w:lvlJc w:val="left"/>
      <w:pPr>
        <w:ind w:left="5033" w:hanging="360"/>
      </w:pPr>
      <w:rPr>
        <w:rFonts w:hint="default"/>
        <w:lang w:val="en-US" w:eastAsia="en-US" w:bidi="ar-SA"/>
      </w:rPr>
    </w:lvl>
    <w:lvl w:ilvl="6" w:tplc="4ECC55E2">
      <w:numFmt w:val="bullet"/>
      <w:lvlText w:val="•"/>
      <w:lvlJc w:val="left"/>
      <w:pPr>
        <w:ind w:left="5875" w:hanging="360"/>
      </w:pPr>
      <w:rPr>
        <w:rFonts w:hint="default"/>
        <w:lang w:val="en-US" w:eastAsia="en-US" w:bidi="ar-SA"/>
      </w:rPr>
    </w:lvl>
    <w:lvl w:ilvl="7" w:tplc="3BF82B82">
      <w:numFmt w:val="bullet"/>
      <w:lvlText w:val="•"/>
      <w:lvlJc w:val="left"/>
      <w:pPr>
        <w:ind w:left="6718" w:hanging="360"/>
      </w:pPr>
      <w:rPr>
        <w:rFonts w:hint="default"/>
        <w:lang w:val="en-US" w:eastAsia="en-US" w:bidi="ar-SA"/>
      </w:rPr>
    </w:lvl>
    <w:lvl w:ilvl="8" w:tplc="614069FA">
      <w:numFmt w:val="bullet"/>
      <w:lvlText w:val="•"/>
      <w:lvlJc w:val="left"/>
      <w:pPr>
        <w:ind w:left="7561" w:hanging="360"/>
      </w:pPr>
      <w:rPr>
        <w:rFonts w:hint="default"/>
        <w:lang w:val="en-US" w:eastAsia="en-US" w:bidi="ar-SA"/>
      </w:rPr>
    </w:lvl>
  </w:abstractNum>
  <w:abstractNum w:abstractNumId="10" w15:restartNumberingAfterBreak="0">
    <w:nsid w:val="4D196B83"/>
    <w:multiLevelType w:val="hybridMultilevel"/>
    <w:tmpl w:val="C1C8C376"/>
    <w:lvl w:ilvl="0" w:tplc="1068C33E">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843CA">
      <w:start w:val="1"/>
      <w:numFmt w:val="bullet"/>
      <w:lvlText w:val="o"/>
      <w:lvlJc w:val="left"/>
      <w:pPr>
        <w:ind w:left="1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6E3EA">
      <w:start w:val="1"/>
      <w:numFmt w:val="bullet"/>
      <w:lvlText w:val="▪"/>
      <w:lvlJc w:val="left"/>
      <w:pPr>
        <w:ind w:left="2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CA4284">
      <w:start w:val="1"/>
      <w:numFmt w:val="bullet"/>
      <w:lvlText w:val="•"/>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488D70">
      <w:start w:val="1"/>
      <w:numFmt w:val="bullet"/>
      <w:lvlText w:val="o"/>
      <w:lvlJc w:val="left"/>
      <w:pPr>
        <w:ind w:left="3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186724">
      <w:start w:val="1"/>
      <w:numFmt w:val="bullet"/>
      <w:lvlText w:val="▪"/>
      <w:lvlJc w:val="left"/>
      <w:pPr>
        <w:ind w:left="4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F03D8A">
      <w:start w:val="1"/>
      <w:numFmt w:val="bullet"/>
      <w:lvlText w:val="•"/>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45258">
      <w:start w:val="1"/>
      <w:numFmt w:val="bullet"/>
      <w:lvlText w:val="o"/>
      <w:lvlJc w:val="left"/>
      <w:pPr>
        <w:ind w:left="5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A8A768">
      <w:start w:val="1"/>
      <w:numFmt w:val="bullet"/>
      <w:lvlText w:val="▪"/>
      <w:lvlJc w:val="left"/>
      <w:pPr>
        <w:ind w:left="6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64D7D78"/>
    <w:multiLevelType w:val="hybridMultilevel"/>
    <w:tmpl w:val="672C9BDC"/>
    <w:lvl w:ilvl="0" w:tplc="ECC4DE7A">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14CE72">
      <w:start w:val="1"/>
      <w:numFmt w:val="bullet"/>
      <w:lvlText w:val="o"/>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4177A">
      <w:start w:val="1"/>
      <w:numFmt w:val="bullet"/>
      <w:lvlText w:val="▪"/>
      <w:lvlJc w:val="left"/>
      <w:pPr>
        <w:ind w:left="2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466518">
      <w:start w:val="1"/>
      <w:numFmt w:val="bullet"/>
      <w:lvlText w:val="•"/>
      <w:lvlJc w:val="left"/>
      <w:pPr>
        <w:ind w:left="2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3007D6">
      <w:start w:val="1"/>
      <w:numFmt w:val="bullet"/>
      <w:lvlText w:val="o"/>
      <w:lvlJc w:val="left"/>
      <w:pPr>
        <w:ind w:left="36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3CCCA2">
      <w:start w:val="1"/>
      <w:numFmt w:val="bullet"/>
      <w:lvlText w:val="▪"/>
      <w:lvlJc w:val="left"/>
      <w:pPr>
        <w:ind w:left="4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F210BC">
      <w:start w:val="1"/>
      <w:numFmt w:val="bullet"/>
      <w:lvlText w:val="•"/>
      <w:lvlJc w:val="left"/>
      <w:pPr>
        <w:ind w:left="5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265B68">
      <w:start w:val="1"/>
      <w:numFmt w:val="bullet"/>
      <w:lvlText w:val="o"/>
      <w:lvlJc w:val="left"/>
      <w:pPr>
        <w:ind w:left="5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2B99E">
      <w:start w:val="1"/>
      <w:numFmt w:val="bullet"/>
      <w:lvlText w:val="▪"/>
      <w:lvlJc w:val="left"/>
      <w:pPr>
        <w:ind w:left="6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2E66955"/>
    <w:multiLevelType w:val="hybridMultilevel"/>
    <w:tmpl w:val="DC34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60BFE"/>
    <w:multiLevelType w:val="hybridMultilevel"/>
    <w:tmpl w:val="9ABEF6D6"/>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4" w15:restartNumberingAfterBreak="0">
    <w:nsid w:val="7442663D"/>
    <w:multiLevelType w:val="hybridMultilevel"/>
    <w:tmpl w:val="1B4C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3567E"/>
    <w:multiLevelType w:val="hybridMultilevel"/>
    <w:tmpl w:val="D9C6FED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7F331C09"/>
    <w:multiLevelType w:val="hybridMultilevel"/>
    <w:tmpl w:val="D102B77A"/>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7"/>
  </w:num>
  <w:num w:numId="6">
    <w:abstractNumId w:val="12"/>
  </w:num>
  <w:num w:numId="7">
    <w:abstractNumId w:val="10"/>
  </w:num>
  <w:num w:numId="8">
    <w:abstractNumId w:val="2"/>
  </w:num>
  <w:num w:numId="9">
    <w:abstractNumId w:val="5"/>
  </w:num>
  <w:num w:numId="10">
    <w:abstractNumId w:val="14"/>
  </w:num>
  <w:num w:numId="11">
    <w:abstractNumId w:val="11"/>
  </w:num>
  <w:num w:numId="12">
    <w:abstractNumId w:val="8"/>
  </w:num>
  <w:num w:numId="13">
    <w:abstractNumId w:val="15"/>
  </w:num>
  <w:num w:numId="14">
    <w:abstractNumId w:val="0"/>
  </w:num>
  <w:num w:numId="15">
    <w:abstractNumId w:val="13"/>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35D"/>
    <w:rsid w:val="000315EE"/>
    <w:rsid w:val="00034838"/>
    <w:rsid w:val="00040E93"/>
    <w:rsid w:val="00087C50"/>
    <w:rsid w:val="00096818"/>
    <w:rsid w:val="00140A5B"/>
    <w:rsid w:val="00142940"/>
    <w:rsid w:val="001515F7"/>
    <w:rsid w:val="001553D3"/>
    <w:rsid w:val="001A479E"/>
    <w:rsid w:val="001E5475"/>
    <w:rsid w:val="00203BA5"/>
    <w:rsid w:val="00241471"/>
    <w:rsid w:val="00241BCE"/>
    <w:rsid w:val="002F5C7F"/>
    <w:rsid w:val="003616FC"/>
    <w:rsid w:val="00364F41"/>
    <w:rsid w:val="00383495"/>
    <w:rsid w:val="003A2C61"/>
    <w:rsid w:val="003B5D86"/>
    <w:rsid w:val="004118B3"/>
    <w:rsid w:val="00450229"/>
    <w:rsid w:val="004E779B"/>
    <w:rsid w:val="00522B5E"/>
    <w:rsid w:val="005B6AD6"/>
    <w:rsid w:val="00601264"/>
    <w:rsid w:val="00664662"/>
    <w:rsid w:val="0066653E"/>
    <w:rsid w:val="00694152"/>
    <w:rsid w:val="006B0F51"/>
    <w:rsid w:val="006C6F57"/>
    <w:rsid w:val="006D5F9E"/>
    <w:rsid w:val="00730438"/>
    <w:rsid w:val="00737B2E"/>
    <w:rsid w:val="0078724F"/>
    <w:rsid w:val="0079523D"/>
    <w:rsid w:val="007A7FD6"/>
    <w:rsid w:val="007B6FAF"/>
    <w:rsid w:val="007C698F"/>
    <w:rsid w:val="007D4535"/>
    <w:rsid w:val="007F4B1A"/>
    <w:rsid w:val="00803675"/>
    <w:rsid w:val="0086524E"/>
    <w:rsid w:val="00886611"/>
    <w:rsid w:val="0088777A"/>
    <w:rsid w:val="008A582E"/>
    <w:rsid w:val="008F2751"/>
    <w:rsid w:val="008F2AFD"/>
    <w:rsid w:val="0093746F"/>
    <w:rsid w:val="009767A9"/>
    <w:rsid w:val="00990C9F"/>
    <w:rsid w:val="009B7B5A"/>
    <w:rsid w:val="00A02A72"/>
    <w:rsid w:val="00A033BF"/>
    <w:rsid w:val="00A1109D"/>
    <w:rsid w:val="00A173EA"/>
    <w:rsid w:val="00A500DB"/>
    <w:rsid w:val="00A60FD0"/>
    <w:rsid w:val="00A619BC"/>
    <w:rsid w:val="00A973F6"/>
    <w:rsid w:val="00A97CAE"/>
    <w:rsid w:val="00AA43DF"/>
    <w:rsid w:val="00AB18A3"/>
    <w:rsid w:val="00AB2437"/>
    <w:rsid w:val="00AD176C"/>
    <w:rsid w:val="00B47768"/>
    <w:rsid w:val="00B722F2"/>
    <w:rsid w:val="00B97DB3"/>
    <w:rsid w:val="00BF5069"/>
    <w:rsid w:val="00C10124"/>
    <w:rsid w:val="00C3374E"/>
    <w:rsid w:val="00C42EF9"/>
    <w:rsid w:val="00C834B6"/>
    <w:rsid w:val="00CB413B"/>
    <w:rsid w:val="00CD2646"/>
    <w:rsid w:val="00CF733C"/>
    <w:rsid w:val="00D60380"/>
    <w:rsid w:val="00DD69FD"/>
    <w:rsid w:val="00E0242E"/>
    <w:rsid w:val="00E53BBC"/>
    <w:rsid w:val="00E80EC4"/>
    <w:rsid w:val="00E9644E"/>
    <w:rsid w:val="00EE3BA9"/>
    <w:rsid w:val="00F03916"/>
    <w:rsid w:val="00F4494E"/>
    <w:rsid w:val="00F51BEB"/>
    <w:rsid w:val="00FC2E5C"/>
    <w:rsid w:val="00FD202F"/>
    <w:rsid w:val="00FD3430"/>
    <w:rsid w:val="00FD435D"/>
    <w:rsid w:val="00FE4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55BD7"/>
  <w15:chartTrackingRefBased/>
  <w15:docId w15:val="{A1684663-DDC7-4E5D-B57B-8421CE9A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50229"/>
    <w:pPr>
      <w:ind w:left="720"/>
      <w:contextualSpacing/>
    </w:pPr>
  </w:style>
  <w:style w:type="paragraph" w:styleId="Header">
    <w:name w:val="header"/>
    <w:basedOn w:val="Normal"/>
    <w:link w:val="HeaderChar"/>
    <w:uiPriority w:val="99"/>
    <w:unhideWhenUsed/>
    <w:rsid w:val="00CF7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33C"/>
  </w:style>
  <w:style w:type="paragraph" w:styleId="Footer">
    <w:name w:val="footer"/>
    <w:basedOn w:val="Normal"/>
    <w:link w:val="FooterChar"/>
    <w:uiPriority w:val="99"/>
    <w:unhideWhenUsed/>
    <w:rsid w:val="00CF7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33C"/>
  </w:style>
  <w:style w:type="table" w:customStyle="1" w:styleId="TableGrid">
    <w:name w:val="TableGrid"/>
    <w:rsid w:val="007A7FD6"/>
    <w:pPr>
      <w:spacing w:after="0" w:line="240" w:lineRule="auto"/>
    </w:pPr>
    <w:rPr>
      <w:rFonts w:eastAsiaTheme="minorEastAsia"/>
      <w:lang w:eastAsia="en-GB"/>
    </w:rPr>
    <w:tblPr>
      <w:tblCellMar>
        <w:top w:w="0" w:type="dxa"/>
        <w:left w:w="0" w:type="dxa"/>
        <w:bottom w:w="0" w:type="dxa"/>
        <w:right w:w="0" w:type="dxa"/>
      </w:tblCellMar>
    </w:tblPr>
  </w:style>
  <w:style w:type="paragraph" w:styleId="BodyText">
    <w:name w:val="Body Text"/>
    <w:basedOn w:val="Normal"/>
    <w:link w:val="BodyTextChar"/>
    <w:uiPriority w:val="1"/>
    <w:qFormat/>
    <w:rsid w:val="00364F41"/>
    <w:pPr>
      <w:widowControl w:val="0"/>
      <w:autoSpaceDE w:val="0"/>
      <w:autoSpaceDN w:val="0"/>
      <w:spacing w:after="0" w:line="240" w:lineRule="auto"/>
      <w:ind w:left="2025" w:hanging="360"/>
    </w:pPr>
    <w:rPr>
      <w:rFonts w:ascii="Arial MT" w:eastAsia="Arial MT" w:hAnsi="Arial MT" w:cs="Arial MT"/>
      <w:lang w:val="en-US"/>
    </w:rPr>
  </w:style>
  <w:style w:type="character" w:customStyle="1" w:styleId="BodyTextChar">
    <w:name w:val="Body Text Char"/>
    <w:basedOn w:val="DefaultParagraphFont"/>
    <w:link w:val="BodyText"/>
    <w:uiPriority w:val="1"/>
    <w:rsid w:val="00364F41"/>
    <w:rPr>
      <w:rFonts w:ascii="Arial MT" w:eastAsia="Arial MT" w:hAnsi="Arial MT" w:cs="Arial MT"/>
      <w:lang w:val="en-US"/>
    </w:rPr>
  </w:style>
  <w:style w:type="paragraph" w:styleId="Title">
    <w:name w:val="Title"/>
    <w:basedOn w:val="Normal"/>
    <w:link w:val="TitleChar"/>
    <w:uiPriority w:val="10"/>
    <w:qFormat/>
    <w:rsid w:val="00364F41"/>
    <w:pPr>
      <w:widowControl w:val="0"/>
      <w:autoSpaceDE w:val="0"/>
      <w:autoSpaceDN w:val="0"/>
      <w:spacing w:before="85" w:after="0" w:line="240" w:lineRule="auto"/>
      <w:ind w:left="1509" w:right="1521" w:hanging="11"/>
      <w:jc w:val="center"/>
    </w:pPr>
    <w:rPr>
      <w:rFonts w:ascii="Arial" w:eastAsia="Arial" w:hAnsi="Arial" w:cs="Arial"/>
      <w:b/>
      <w:bCs/>
      <w:sz w:val="44"/>
      <w:szCs w:val="44"/>
      <w:lang w:val="en-US"/>
    </w:rPr>
  </w:style>
  <w:style w:type="character" w:customStyle="1" w:styleId="TitleChar">
    <w:name w:val="Title Char"/>
    <w:basedOn w:val="DefaultParagraphFont"/>
    <w:link w:val="Title"/>
    <w:uiPriority w:val="10"/>
    <w:rsid w:val="00364F41"/>
    <w:rPr>
      <w:rFonts w:ascii="Arial" w:eastAsia="Arial" w:hAnsi="Arial" w:cs="Arial"/>
      <w:b/>
      <w:bCs/>
      <w:sz w:val="44"/>
      <w:szCs w:val="44"/>
      <w:lang w:val="en-US"/>
    </w:rPr>
  </w:style>
  <w:style w:type="paragraph" w:customStyle="1" w:styleId="TableParagraph">
    <w:name w:val="Table Paragraph"/>
    <w:basedOn w:val="Normal"/>
    <w:uiPriority w:val="1"/>
    <w:qFormat/>
    <w:rsid w:val="00364F41"/>
    <w:pPr>
      <w:widowControl w:val="0"/>
      <w:autoSpaceDE w:val="0"/>
      <w:autoSpaceDN w:val="0"/>
      <w:spacing w:before="93" w:after="0" w:line="240" w:lineRule="auto"/>
      <w:ind w:left="107"/>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54825">
      <w:bodyDiv w:val="1"/>
      <w:marLeft w:val="0"/>
      <w:marRight w:val="0"/>
      <w:marTop w:val="0"/>
      <w:marBottom w:val="0"/>
      <w:divBdr>
        <w:top w:val="none" w:sz="0" w:space="0" w:color="auto"/>
        <w:left w:val="none" w:sz="0" w:space="0" w:color="auto"/>
        <w:bottom w:val="none" w:sz="0" w:space="0" w:color="auto"/>
        <w:right w:val="none" w:sz="0" w:space="0" w:color="auto"/>
      </w:divBdr>
      <w:divsChild>
        <w:div w:id="1810855337">
          <w:marLeft w:val="0"/>
          <w:marRight w:val="0"/>
          <w:marTop w:val="0"/>
          <w:marBottom w:val="0"/>
          <w:divBdr>
            <w:top w:val="none" w:sz="0" w:space="0" w:color="auto"/>
            <w:left w:val="none" w:sz="0" w:space="0" w:color="auto"/>
            <w:bottom w:val="none" w:sz="0" w:space="0" w:color="auto"/>
            <w:right w:val="none" w:sz="0" w:space="0" w:color="auto"/>
          </w:divBdr>
        </w:div>
        <w:div w:id="1393504945">
          <w:marLeft w:val="0"/>
          <w:marRight w:val="0"/>
          <w:marTop w:val="0"/>
          <w:marBottom w:val="0"/>
          <w:divBdr>
            <w:top w:val="none" w:sz="0" w:space="0" w:color="auto"/>
            <w:left w:val="none" w:sz="0" w:space="0" w:color="auto"/>
            <w:bottom w:val="none" w:sz="0" w:space="0" w:color="auto"/>
            <w:right w:val="none" w:sz="0" w:space="0" w:color="auto"/>
          </w:divBdr>
          <w:divsChild>
            <w:div w:id="1793209967">
              <w:marLeft w:val="0"/>
              <w:marRight w:val="0"/>
              <w:marTop w:val="0"/>
              <w:marBottom w:val="0"/>
              <w:divBdr>
                <w:top w:val="none" w:sz="0" w:space="0" w:color="auto"/>
                <w:left w:val="none" w:sz="0" w:space="0" w:color="auto"/>
                <w:bottom w:val="none" w:sz="0" w:space="0" w:color="auto"/>
                <w:right w:val="none" w:sz="0" w:space="0" w:color="auto"/>
              </w:divBdr>
              <w:divsChild>
                <w:div w:id="188078179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igsawpshe.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f5e769-b699-4f49-8541-478ef818c70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4DEE35F1BD1E41B9E8E46DE547C6AE" ma:contentTypeVersion="12" ma:contentTypeDescription="Create a new document." ma:contentTypeScope="" ma:versionID="b15a114d9d33e0cb74bb91162d76d8ef">
  <xsd:schema xmlns:xsd="http://www.w3.org/2001/XMLSchema" xmlns:xs="http://www.w3.org/2001/XMLSchema" xmlns:p="http://schemas.microsoft.com/office/2006/metadata/properties" xmlns:ns2="54f5e769-b699-4f49-8541-478ef818c702" targetNamespace="http://schemas.microsoft.com/office/2006/metadata/properties" ma:root="true" ma:fieldsID="0cba7e2c59e0845fbbb4fb7ea2b110ff" ns2:_="">
    <xsd:import namespace="54f5e769-b699-4f49-8541-478ef818c70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5e769-b699-4f49-8541-478ef818c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13c3dab-ed07-4690-a984-7994c691aa0f"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4E40D-6979-4E96-B1E3-E3534CF2BD91}">
  <ds:schemaRefs>
    <ds:schemaRef ds:uri="http://schemas.microsoft.com/office/2006/metadata/properties"/>
    <ds:schemaRef ds:uri="http://schemas.microsoft.com/office/infopath/2007/PartnerControls"/>
    <ds:schemaRef ds:uri="54f5e769-b699-4f49-8541-478ef818c702"/>
  </ds:schemaRefs>
</ds:datastoreItem>
</file>

<file path=customXml/itemProps2.xml><?xml version="1.0" encoding="utf-8"?>
<ds:datastoreItem xmlns:ds="http://schemas.openxmlformats.org/officeDocument/2006/customXml" ds:itemID="{763F88FF-966C-45EF-921F-97476B3C9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5e769-b699-4f49-8541-478ef818c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3E2F8-4E5E-49D8-AEA6-BCD0ABCC3E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Knowles</dc:creator>
  <cp:keywords/>
  <dc:description/>
  <cp:lastModifiedBy>Nicola Duckworth</cp:lastModifiedBy>
  <cp:revision>15</cp:revision>
  <dcterms:created xsi:type="dcterms:W3CDTF">2024-10-08T07:50:00Z</dcterms:created>
  <dcterms:modified xsi:type="dcterms:W3CDTF">2025-06-02T10:35:00Z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0x0101000F4DEE35F1BD1E41B9E8E46DE547C6AE</vt:lpwstr>
  </property>
  <property fmtid="{D5CDD505-2E9C-101B-9397-08002B2CF9AE}" pid="3" name="MediaServiceImageTags">
    <vt:lpwstr/>
  </property>
</Properties>
</file>